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D4" w:rsidRDefault="00CB63D4" w:rsidP="00CB63D4">
      <w:pPr>
        <w:keepNext/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191F63" w:rsidRDefault="00191F63" w:rsidP="00CB63D4">
      <w:pPr>
        <w:keepNext/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191F63" w:rsidRDefault="00191F63" w:rsidP="00CB63D4">
      <w:pPr>
        <w:keepNext/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191F63" w:rsidRPr="00962EA5" w:rsidRDefault="00191F63" w:rsidP="00CB63D4">
      <w:pPr>
        <w:keepNext/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63D4" w:rsidRDefault="00CB63D4" w:rsidP="00CB63D4">
      <w:pPr>
        <w:keepNext/>
        <w:widowControl w:val="0"/>
        <w:spacing w:line="276" w:lineRule="auto"/>
        <w:ind w:firstLine="18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97661" w:rsidRDefault="00497661" w:rsidP="00CB63D4">
      <w:pPr>
        <w:keepNext/>
        <w:widowControl w:val="0"/>
        <w:spacing w:line="276" w:lineRule="auto"/>
        <w:ind w:firstLine="18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97661" w:rsidRPr="00962EA5" w:rsidRDefault="00497661" w:rsidP="00CB63D4">
      <w:pPr>
        <w:keepNext/>
        <w:widowControl w:val="0"/>
        <w:spacing w:line="276" w:lineRule="auto"/>
        <w:ind w:firstLine="18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B63D4" w:rsidRPr="00962EA5" w:rsidRDefault="00CB63D4" w:rsidP="00CB63D4">
      <w:pPr>
        <w:keepNext/>
        <w:widowControl w:val="0"/>
        <w:spacing w:line="276" w:lineRule="auto"/>
        <w:ind w:firstLine="18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111FB" w:rsidRPr="00962EA5" w:rsidRDefault="00CB63D4" w:rsidP="00D111FB">
      <w:pPr>
        <w:pStyle w:val="a9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2EA5">
        <w:rPr>
          <w:rFonts w:ascii="Times New Roman" w:hAnsi="Times New Roman"/>
          <w:b/>
          <w:caps/>
          <w:sz w:val="28"/>
          <w:szCs w:val="28"/>
        </w:rPr>
        <w:t xml:space="preserve">Особенности </w:t>
      </w:r>
      <w:r w:rsidR="00D111FB" w:rsidRPr="00962EA5">
        <w:rPr>
          <w:rFonts w:ascii="Times New Roman" w:hAnsi="Times New Roman"/>
          <w:b/>
          <w:caps/>
          <w:sz w:val="28"/>
          <w:szCs w:val="28"/>
        </w:rPr>
        <w:t xml:space="preserve">воспитательной деятельности </w:t>
      </w:r>
    </w:p>
    <w:p w:rsidR="00D111FB" w:rsidRPr="00962EA5" w:rsidRDefault="00D111FB" w:rsidP="00D111FB">
      <w:pPr>
        <w:pStyle w:val="a9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2EA5">
        <w:rPr>
          <w:rFonts w:ascii="Times New Roman" w:hAnsi="Times New Roman"/>
          <w:b/>
          <w:caps/>
          <w:sz w:val="28"/>
          <w:szCs w:val="28"/>
        </w:rPr>
        <w:t xml:space="preserve">в общеобразовательных организациях </w:t>
      </w:r>
    </w:p>
    <w:p w:rsidR="00D111FB" w:rsidRPr="00962EA5" w:rsidRDefault="00D111FB" w:rsidP="00D111FB">
      <w:pPr>
        <w:pStyle w:val="a9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2EA5">
        <w:rPr>
          <w:rFonts w:ascii="Times New Roman" w:hAnsi="Times New Roman"/>
          <w:b/>
          <w:caps/>
          <w:sz w:val="28"/>
          <w:szCs w:val="28"/>
        </w:rPr>
        <w:t xml:space="preserve">Кемеровской области </w:t>
      </w:r>
    </w:p>
    <w:p w:rsidR="00CB63D4" w:rsidRPr="00962EA5" w:rsidRDefault="00146D9A" w:rsidP="00CB63D4">
      <w:pPr>
        <w:keepNext/>
        <w:widowControl w:val="0"/>
        <w:spacing w:line="276" w:lineRule="auto"/>
        <w:ind w:firstLine="18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</w:t>
      </w:r>
      <w:r w:rsidR="00CB63D4" w:rsidRPr="00962EA5">
        <w:rPr>
          <w:rFonts w:ascii="Times New Roman" w:hAnsi="Times New Roman"/>
          <w:b/>
          <w:caps/>
          <w:sz w:val="28"/>
          <w:szCs w:val="28"/>
        </w:rPr>
        <w:t xml:space="preserve"> 201</w:t>
      </w:r>
      <w:r>
        <w:rPr>
          <w:rFonts w:ascii="Times New Roman" w:hAnsi="Times New Roman"/>
          <w:b/>
          <w:caps/>
          <w:sz w:val="28"/>
          <w:szCs w:val="28"/>
        </w:rPr>
        <w:t>9</w:t>
      </w:r>
      <w:r w:rsidR="00CB63D4" w:rsidRPr="00962EA5">
        <w:rPr>
          <w:rFonts w:ascii="Times New Roman" w:hAnsi="Times New Roman"/>
          <w:b/>
          <w:caps/>
          <w:sz w:val="28"/>
          <w:szCs w:val="28"/>
        </w:rPr>
        <w:t>-20</w:t>
      </w:r>
      <w:r>
        <w:rPr>
          <w:rFonts w:ascii="Times New Roman" w:hAnsi="Times New Roman"/>
          <w:b/>
          <w:caps/>
          <w:sz w:val="28"/>
          <w:szCs w:val="28"/>
        </w:rPr>
        <w:t>20</w:t>
      </w:r>
      <w:r w:rsidR="00CB63D4" w:rsidRPr="00962EA5">
        <w:rPr>
          <w:rFonts w:ascii="Times New Roman" w:hAnsi="Times New Roman"/>
          <w:b/>
          <w:caps/>
          <w:sz w:val="28"/>
          <w:szCs w:val="28"/>
        </w:rPr>
        <w:t xml:space="preserve"> учебном году</w:t>
      </w:r>
    </w:p>
    <w:p w:rsidR="00CB63D4" w:rsidRPr="00962EA5" w:rsidRDefault="00CB63D4" w:rsidP="00CB63D4">
      <w:pPr>
        <w:keepNext/>
        <w:widowControl w:val="0"/>
        <w:ind w:firstLine="18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B63D4" w:rsidRPr="00962EA5" w:rsidRDefault="00CB63D4" w:rsidP="00CB63D4">
      <w:pPr>
        <w:keepNext/>
        <w:widowControl w:val="0"/>
        <w:ind w:firstLine="180"/>
        <w:jc w:val="center"/>
        <w:rPr>
          <w:rFonts w:ascii="Times New Roman" w:hAnsi="Times New Roman"/>
          <w:caps/>
          <w:sz w:val="28"/>
          <w:szCs w:val="28"/>
        </w:rPr>
      </w:pPr>
      <w:r w:rsidRPr="00962EA5">
        <w:rPr>
          <w:rFonts w:ascii="Times New Roman" w:hAnsi="Times New Roman"/>
          <w:caps/>
          <w:sz w:val="28"/>
          <w:szCs w:val="28"/>
        </w:rPr>
        <w:t>методические рекомендации</w:t>
      </w:r>
    </w:p>
    <w:p w:rsidR="00CB63D4" w:rsidRDefault="00CB63D4" w:rsidP="00CB63D4">
      <w:pPr>
        <w:keepNext/>
        <w:widowControl w:val="0"/>
        <w:ind w:firstLine="18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837C7" w:rsidRDefault="004837C7" w:rsidP="00CB63D4">
      <w:pPr>
        <w:keepNext/>
        <w:widowControl w:val="0"/>
        <w:ind w:firstLine="18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4642" w:type="dxa"/>
        <w:tblLook w:val="04A0" w:firstRow="1" w:lastRow="0" w:firstColumn="1" w:lastColumn="0" w:noHBand="0" w:noVBand="1"/>
      </w:tblPr>
      <w:tblGrid>
        <w:gridCol w:w="4694"/>
      </w:tblGrid>
      <w:tr w:rsidR="00BB542D" w:rsidRPr="001A0B4F" w:rsidTr="00BB542D">
        <w:tc>
          <w:tcPr>
            <w:tcW w:w="4694" w:type="dxa"/>
          </w:tcPr>
          <w:p w:rsidR="00BB542D" w:rsidRPr="001A0B4F" w:rsidRDefault="00BB542D" w:rsidP="00540FF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B4F">
              <w:rPr>
                <w:rFonts w:ascii="Times New Roman" w:hAnsi="Times New Roman"/>
                <w:sz w:val="28"/>
                <w:szCs w:val="28"/>
              </w:rPr>
              <w:t>Обсуждено</w:t>
            </w:r>
          </w:p>
          <w:p w:rsidR="00BB542D" w:rsidRPr="001A0B4F" w:rsidRDefault="00BB542D" w:rsidP="00540FF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B4F">
              <w:rPr>
                <w:rFonts w:ascii="Times New Roman" w:hAnsi="Times New Roman"/>
                <w:sz w:val="28"/>
                <w:szCs w:val="28"/>
              </w:rPr>
              <w:t>на заседании кафедры</w:t>
            </w:r>
          </w:p>
          <w:p w:rsidR="00BB542D" w:rsidRPr="001A0B4F" w:rsidRDefault="00BB542D" w:rsidP="00540F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EA5">
              <w:rPr>
                <w:rFonts w:ascii="Times New Roman" w:hAnsi="Times New Roman"/>
                <w:sz w:val="28"/>
                <w:szCs w:val="28"/>
              </w:rPr>
              <w:t>проблем воспитания и</w:t>
            </w:r>
            <w:r w:rsidRPr="001A0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  <w:r w:rsidRPr="001A0B4F">
              <w:rPr>
                <w:rFonts w:ascii="Times New Roman" w:hAnsi="Times New Roman"/>
                <w:sz w:val="28"/>
                <w:szCs w:val="28"/>
              </w:rPr>
              <w:t xml:space="preserve"> КРИПКиПРО</w:t>
            </w:r>
          </w:p>
          <w:p w:rsidR="00BB542D" w:rsidRPr="001A0B4F" w:rsidRDefault="00BB542D" w:rsidP="00540F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B4F">
              <w:rPr>
                <w:rFonts w:ascii="Times New Roman" w:hAnsi="Times New Roman"/>
                <w:sz w:val="28"/>
                <w:szCs w:val="28"/>
              </w:rPr>
              <w:t>Протокол №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B542D" w:rsidRPr="001A0B4F" w:rsidRDefault="00BB542D" w:rsidP="00540F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B4F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0B4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A0B4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2019 </w:t>
            </w:r>
            <w:r w:rsidRPr="001A0B4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837C7" w:rsidRDefault="004837C7" w:rsidP="00CB63D4">
      <w:pPr>
        <w:keepNext/>
        <w:widowControl w:val="0"/>
        <w:ind w:firstLine="18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837C7" w:rsidRPr="00962EA5" w:rsidRDefault="004837C7" w:rsidP="00CB63D4">
      <w:pPr>
        <w:keepNext/>
        <w:widowControl w:val="0"/>
        <w:ind w:firstLine="18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91F63" w:rsidRDefault="00191F63" w:rsidP="00191F63">
      <w:pPr>
        <w:keepNext/>
        <w:widowControl w:val="0"/>
        <w:ind w:firstLine="180"/>
        <w:jc w:val="right"/>
        <w:rPr>
          <w:rFonts w:ascii="Times New Roman" w:hAnsi="Times New Roman"/>
          <w:sz w:val="28"/>
          <w:szCs w:val="28"/>
        </w:rPr>
      </w:pPr>
    </w:p>
    <w:p w:rsidR="00F735F1" w:rsidRPr="00962EA5" w:rsidRDefault="00F735F1" w:rsidP="00751BBF">
      <w:pPr>
        <w:keepNext/>
        <w:widowControl w:val="0"/>
        <w:ind w:firstLine="18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CB63D4" w:rsidRPr="00962EA5" w:rsidRDefault="00CB63D4" w:rsidP="00CB63D4">
      <w:pPr>
        <w:keepNext/>
        <w:widowControl w:val="0"/>
        <w:ind w:firstLine="18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B63D4" w:rsidRDefault="00CB63D4" w:rsidP="00CB63D4">
      <w:pPr>
        <w:keepNext/>
        <w:widowControl w:val="0"/>
        <w:ind w:firstLine="18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502D" w:rsidRPr="00962EA5" w:rsidRDefault="009F502D" w:rsidP="00CB63D4">
      <w:pPr>
        <w:keepNext/>
        <w:widowControl w:val="0"/>
        <w:ind w:firstLine="18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B63D4" w:rsidRPr="00962EA5" w:rsidRDefault="00CB63D4" w:rsidP="00CB63D4">
      <w:pPr>
        <w:keepNext/>
        <w:widowControl w:val="0"/>
        <w:rPr>
          <w:rFonts w:ascii="Times New Roman" w:hAnsi="Times New Roman"/>
          <w:sz w:val="28"/>
          <w:szCs w:val="28"/>
        </w:rPr>
      </w:pPr>
    </w:p>
    <w:p w:rsidR="00CB63D4" w:rsidRPr="00962EA5" w:rsidRDefault="00CB63D4" w:rsidP="00CB63D4">
      <w:pPr>
        <w:keepNext/>
        <w:widowControl w:val="0"/>
        <w:jc w:val="center"/>
        <w:rPr>
          <w:rFonts w:ascii="Times New Roman" w:hAnsi="Times New Roman"/>
          <w:sz w:val="28"/>
          <w:szCs w:val="28"/>
        </w:rPr>
      </w:pPr>
      <w:r w:rsidRPr="00962EA5">
        <w:rPr>
          <w:rFonts w:ascii="Times New Roman" w:hAnsi="Times New Roman"/>
          <w:sz w:val="28"/>
          <w:szCs w:val="28"/>
        </w:rPr>
        <w:t>Кемерово 201</w:t>
      </w:r>
      <w:r w:rsidR="00191F63">
        <w:rPr>
          <w:rFonts w:ascii="Times New Roman" w:hAnsi="Times New Roman"/>
          <w:sz w:val="28"/>
          <w:szCs w:val="28"/>
        </w:rPr>
        <w:t>9</w:t>
      </w:r>
    </w:p>
    <w:p w:rsidR="00CB63D4" w:rsidRPr="00962EA5" w:rsidRDefault="00CB63D4" w:rsidP="00CB63D4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b/>
          <w:sz w:val="28"/>
          <w:szCs w:val="28"/>
        </w:rPr>
      </w:pPr>
      <w:r w:rsidRPr="00962EA5">
        <w:rPr>
          <w:rFonts w:ascii="Times New Roman" w:hAnsi="Times New Roman"/>
          <w:sz w:val="28"/>
          <w:szCs w:val="28"/>
        </w:rPr>
        <w:br w:type="page"/>
      </w:r>
      <w:r w:rsidRPr="00962EA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C26DB" w:rsidRPr="00962EA5" w:rsidRDefault="00AC26DB" w:rsidP="00CB63D4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40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6112"/>
        <w:gridCol w:w="1364"/>
      </w:tblGrid>
      <w:tr w:rsidR="00CB63D4" w:rsidRPr="00962EA5" w:rsidTr="00255B78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4" w:rsidRPr="00962EA5" w:rsidRDefault="00CB63D4" w:rsidP="004F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E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63D4" w:rsidRPr="00962EA5" w:rsidRDefault="00CB63D4" w:rsidP="004F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EA5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4" w:rsidRPr="00962EA5" w:rsidRDefault="00CB63D4" w:rsidP="004F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EA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D4" w:rsidRPr="00962EA5" w:rsidRDefault="00CB63D4" w:rsidP="004F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EA5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CB63D4" w:rsidRPr="00962EA5" w:rsidTr="00255B78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4" w:rsidRPr="00962EA5" w:rsidRDefault="00CB63D4" w:rsidP="00CB63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4" w:rsidRPr="00962EA5" w:rsidRDefault="00826C8B" w:rsidP="004F2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4" w:rsidRPr="00962EA5" w:rsidRDefault="00AC26DB" w:rsidP="004F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E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63D4" w:rsidRPr="00962EA5" w:rsidTr="00255B78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4" w:rsidRPr="00962EA5" w:rsidRDefault="00CB63D4" w:rsidP="00CB63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D4" w:rsidRPr="00962EA5" w:rsidRDefault="00CB63D4" w:rsidP="00826C8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EA5">
              <w:rPr>
                <w:rFonts w:ascii="Times New Roman" w:hAnsi="Times New Roman"/>
                <w:sz w:val="28"/>
                <w:szCs w:val="28"/>
              </w:rPr>
              <w:t xml:space="preserve">Особенности организации </w:t>
            </w:r>
            <w:r w:rsidR="00AC26DB" w:rsidRPr="00962EA5">
              <w:rPr>
                <w:rFonts w:ascii="Times New Roman" w:hAnsi="Times New Roman"/>
                <w:sz w:val="28"/>
                <w:szCs w:val="28"/>
              </w:rPr>
              <w:t>воспита</w:t>
            </w:r>
            <w:r w:rsidRPr="00962EA5">
              <w:rPr>
                <w:rFonts w:ascii="Times New Roman" w:hAnsi="Times New Roman"/>
                <w:sz w:val="28"/>
                <w:szCs w:val="28"/>
              </w:rPr>
              <w:t>тельной деятельности</w:t>
            </w:r>
            <w:r w:rsidR="00AC26DB" w:rsidRPr="00962EA5"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организациях</w:t>
            </w:r>
            <w:r w:rsidR="00826C8B">
              <w:rPr>
                <w:rFonts w:ascii="Times New Roman" w:hAnsi="Times New Roman"/>
                <w:sz w:val="28"/>
                <w:szCs w:val="28"/>
              </w:rPr>
              <w:t xml:space="preserve"> Кемеровской области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4" w:rsidRPr="00962EA5" w:rsidRDefault="00A236C4" w:rsidP="004F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7601" w:rsidRPr="00962EA5" w:rsidTr="00255B78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1" w:rsidRPr="00962EA5" w:rsidRDefault="00327601" w:rsidP="00CB63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1" w:rsidRPr="00631367" w:rsidRDefault="00327601" w:rsidP="0032760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6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826C8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6313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7601" w:rsidRPr="00962EA5" w:rsidRDefault="00113F5B" w:rsidP="00113F5B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F5B"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>Календарь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113F5B"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>образовательных событий, приуроченных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113F5B"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>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01" w:rsidRPr="00962EA5" w:rsidRDefault="00174C66" w:rsidP="00090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75150" w:rsidRPr="00962EA5" w:rsidTr="00255B78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0" w:rsidRPr="00962EA5" w:rsidRDefault="00475150" w:rsidP="00CB63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0" w:rsidRDefault="00475150" w:rsidP="0047515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2.</w:t>
            </w:r>
          </w:p>
          <w:p w:rsidR="00475150" w:rsidRPr="00962EA5" w:rsidRDefault="00475150" w:rsidP="00826C8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3D0">
              <w:rPr>
                <w:rFonts w:ascii="Times New Roman" w:hAnsi="Times New Roman"/>
                <w:sz w:val="28"/>
                <w:szCs w:val="28"/>
              </w:rPr>
              <w:t>Календарь дней единых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3BE">
              <w:rPr>
                <w:rFonts w:ascii="Times New Roman" w:hAnsi="Times New Roman"/>
                <w:sz w:val="28"/>
                <w:szCs w:val="28"/>
              </w:rPr>
              <w:t>о</w:t>
            </w:r>
            <w:r w:rsidR="00F133BE" w:rsidRPr="006434E5">
              <w:rPr>
                <w:rFonts w:ascii="Times New Roman" w:hAnsi="Times New Roman"/>
                <w:sz w:val="28"/>
                <w:szCs w:val="28"/>
              </w:rPr>
              <w:t>бщероссийской общественно-государственной организации</w:t>
            </w:r>
            <w:r w:rsidR="00F133BE" w:rsidRPr="006E14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E1447">
              <w:rPr>
                <w:rFonts w:ascii="Times New Roman" w:hAnsi="Times New Roman"/>
                <w:sz w:val="28"/>
                <w:szCs w:val="28"/>
              </w:rPr>
              <w:t>Р</w:t>
            </w:r>
            <w:r w:rsidR="006E1447" w:rsidRPr="006E1447">
              <w:rPr>
                <w:rFonts w:ascii="Times New Roman" w:hAnsi="Times New Roman"/>
                <w:sz w:val="28"/>
                <w:szCs w:val="28"/>
              </w:rPr>
              <w:t>оссийское движение школьников</w:t>
            </w:r>
            <w:r w:rsidR="00F133BE" w:rsidRPr="006E14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0" w:rsidRDefault="00592E2E" w:rsidP="00174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4C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5E0B27" w:rsidRDefault="005E0B27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5E0B27" w:rsidRDefault="005E0B27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5E0B27" w:rsidRDefault="005E0B27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5E0B27" w:rsidRPr="00962EA5" w:rsidRDefault="005E0B27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spacing w:after="0" w:line="240" w:lineRule="auto"/>
        <w:ind w:left="142"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center"/>
        <w:rPr>
          <w:rFonts w:ascii="Times New Roman" w:hAnsi="Times New Roman"/>
          <w:b/>
          <w:sz w:val="28"/>
          <w:szCs w:val="28"/>
        </w:rPr>
      </w:pPr>
      <w:r w:rsidRPr="00962E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C26DB" w:rsidRPr="00962EA5" w:rsidRDefault="00AC26DB" w:rsidP="00AC26DB">
      <w:pPr>
        <w:keepNext/>
        <w:widowControl w:val="0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AC26DB" w:rsidRPr="00962EA5" w:rsidRDefault="00AC26DB" w:rsidP="00AC26DB">
      <w:pPr>
        <w:spacing w:after="0" w:line="240" w:lineRule="auto"/>
        <w:ind w:left="142"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EA5">
        <w:rPr>
          <w:rFonts w:ascii="Times New Roman" w:hAnsi="Times New Roman"/>
          <w:sz w:val="28"/>
          <w:szCs w:val="28"/>
          <w:lang w:eastAsia="ru-RU"/>
        </w:rPr>
        <w:t xml:space="preserve">Воспитание </w:t>
      </w:r>
      <w:r w:rsidR="00364D25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364D25" w:rsidRPr="00962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EA5">
        <w:rPr>
          <w:rFonts w:ascii="Times New Roman" w:hAnsi="Times New Roman"/>
          <w:sz w:val="28"/>
          <w:szCs w:val="28"/>
          <w:lang w:eastAsia="ru-RU"/>
        </w:rPr>
        <w:t>является одной из важнейших составляющих образовательной деятельности</w:t>
      </w:r>
      <w:r w:rsidR="00364D25">
        <w:rPr>
          <w:rFonts w:ascii="Times New Roman" w:hAnsi="Times New Roman"/>
          <w:sz w:val="28"/>
          <w:szCs w:val="28"/>
          <w:lang w:eastAsia="ru-RU"/>
        </w:rPr>
        <w:t xml:space="preserve"> современных школ</w:t>
      </w:r>
      <w:r w:rsidRPr="00962EA5">
        <w:rPr>
          <w:rFonts w:ascii="Times New Roman" w:hAnsi="Times New Roman"/>
          <w:sz w:val="28"/>
          <w:szCs w:val="28"/>
          <w:lang w:eastAsia="ru-RU"/>
        </w:rPr>
        <w:t xml:space="preserve">. В Федеральном Законе Российской Федерации «Об образовании в Российской Федерации» воспитание характеризуется как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="00CD7B9D" w:rsidRPr="00962EA5">
        <w:rPr>
          <w:rFonts w:ascii="Times New Roman" w:hAnsi="Times New Roman"/>
          <w:sz w:val="28"/>
          <w:szCs w:val="28"/>
          <w:lang w:eastAsia="ru-RU"/>
        </w:rPr>
        <w:t>принятых в обществе правил</w:t>
      </w:r>
      <w:proofErr w:type="gramEnd"/>
      <w:r w:rsidRPr="00962EA5">
        <w:rPr>
          <w:rFonts w:ascii="Times New Roman" w:hAnsi="Times New Roman"/>
          <w:sz w:val="28"/>
          <w:szCs w:val="28"/>
          <w:lang w:eastAsia="ru-RU"/>
        </w:rPr>
        <w:t xml:space="preserve"> и норм поведения в интересах человека, семьи, общества и государства (Ст. 2.  Федеральный закон от 29 декабря 2012 г. № 273-ФЗ «Об образовании в Российской Федерации»). </w:t>
      </w:r>
    </w:p>
    <w:p w:rsidR="00F7371A" w:rsidRDefault="00AC26DB" w:rsidP="00AC26DB">
      <w:pPr>
        <w:spacing w:after="0" w:line="240" w:lineRule="auto"/>
        <w:ind w:left="142"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EA5">
        <w:rPr>
          <w:rFonts w:ascii="Times New Roman" w:hAnsi="Times New Roman"/>
          <w:sz w:val="28"/>
          <w:szCs w:val="28"/>
          <w:lang w:eastAsia="ru-RU"/>
        </w:rPr>
        <w:t xml:space="preserve">Воспитательная деятельность в общеобразовательных организациях, реализуется в рамках основных образовательных программ начального, основного и среднего общего образования (далее – ООП НОО, ООП ООО, ООП СОО) и основывается на </w:t>
      </w:r>
      <w:r w:rsidR="00E465C3" w:rsidRPr="00E465C3">
        <w:rPr>
          <w:rFonts w:ascii="Times New Roman" w:hAnsi="Times New Roman"/>
          <w:sz w:val="28"/>
          <w:szCs w:val="28"/>
          <w:lang w:eastAsia="ru-RU"/>
        </w:rPr>
        <w:t xml:space="preserve">нормативно-правовых и методических </w:t>
      </w:r>
      <w:r w:rsidRPr="00E465C3">
        <w:rPr>
          <w:rFonts w:ascii="Times New Roman" w:hAnsi="Times New Roman"/>
          <w:sz w:val="28"/>
          <w:szCs w:val="28"/>
          <w:lang w:eastAsia="ru-RU"/>
        </w:rPr>
        <w:t xml:space="preserve">документах федерального, регионального, муниципального, локального уровней. </w:t>
      </w:r>
    </w:p>
    <w:p w:rsidR="00673591" w:rsidRPr="00D00D5B" w:rsidRDefault="00643072" w:rsidP="00D00D5B">
      <w:pPr>
        <w:ind w:left="142" w:righ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появлением новых нормативно-правовых документов, методических материалов (Приказ</w:t>
      </w:r>
      <w:r w:rsidR="00175958">
        <w:rPr>
          <w:rFonts w:ascii="Times New Roman" w:hAnsi="Times New Roman"/>
          <w:sz w:val="28"/>
          <w:szCs w:val="28"/>
        </w:rPr>
        <w:t xml:space="preserve"> Минтруда России от 10.01.2017 №</w:t>
      </w:r>
      <w:r>
        <w:rPr>
          <w:rFonts w:ascii="Times New Roman" w:hAnsi="Times New Roman"/>
          <w:sz w:val="28"/>
          <w:szCs w:val="28"/>
        </w:rPr>
        <w:t xml:space="preserve"> 10н «Об утверждении профессионального стандарта «Специалист в области воспитания» (Зарегистрирова</w:t>
      </w:r>
      <w:r w:rsidR="00175958">
        <w:rPr>
          <w:rFonts w:ascii="Times New Roman" w:hAnsi="Times New Roman"/>
          <w:sz w:val="28"/>
          <w:szCs w:val="28"/>
        </w:rPr>
        <w:t>но в Минюсте России 26.01.2017 №</w:t>
      </w:r>
      <w:r>
        <w:rPr>
          <w:rFonts w:ascii="Times New Roman" w:hAnsi="Times New Roman"/>
          <w:sz w:val="28"/>
          <w:szCs w:val="28"/>
        </w:rPr>
        <w:t xml:space="preserve"> 45406; Указ Президента Российской федерации от 29. 05. 2017 г. № 240 «Об объявлении в Российской Федерации Десятилетия детства»; </w:t>
      </w:r>
      <w:r w:rsidR="005A661F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="005A66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5A661F">
        <w:rPr>
          <w:rFonts w:ascii="Times New Roman" w:hAnsi="Times New Roman"/>
          <w:sz w:val="28"/>
          <w:szCs w:val="28"/>
        </w:rPr>
        <w:t xml:space="preserve"> России от 18.08.2017 </w:t>
      </w:r>
      <w:r w:rsidR="005A661F" w:rsidRPr="00D00D5B">
        <w:rPr>
          <w:rFonts w:ascii="Times New Roman" w:hAnsi="Times New Roman"/>
          <w:sz w:val="28"/>
          <w:szCs w:val="28"/>
        </w:rPr>
        <w:t xml:space="preserve">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  <w:r w:rsidR="00521AA3" w:rsidRPr="00D00D5B">
        <w:rPr>
          <w:rFonts w:ascii="Times New Roman" w:eastAsia="Times New Roman" w:hAnsi="Times New Roman"/>
          <w:sz w:val="28"/>
          <w:szCs w:val="28"/>
        </w:rPr>
        <w:t xml:space="preserve">Письмо </w:t>
      </w:r>
      <w:proofErr w:type="spellStart"/>
      <w:r w:rsidR="00521AA3" w:rsidRPr="00D00D5B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="00521AA3" w:rsidRPr="00D00D5B">
        <w:rPr>
          <w:rFonts w:ascii="Times New Roman" w:eastAsia="Times New Roman" w:hAnsi="Times New Roman"/>
          <w:sz w:val="28"/>
          <w:szCs w:val="28"/>
        </w:rPr>
        <w:t xml:space="preserve"> России от 27.05.2019 № ТС-1314/04 «О календаре образовательных событий на 2019/20 учебный год»</w:t>
      </w:r>
      <w:r w:rsidRPr="00D00D5B">
        <w:rPr>
          <w:rFonts w:ascii="Times New Roman" w:hAnsi="Times New Roman"/>
          <w:sz w:val="28"/>
          <w:szCs w:val="28"/>
        </w:rPr>
        <w:t xml:space="preserve">; </w:t>
      </w:r>
      <w:r w:rsidR="00634189" w:rsidRPr="00D00D5B">
        <w:rPr>
          <w:rFonts w:ascii="Times New Roman" w:hAnsi="Times New Roman"/>
          <w:sz w:val="28"/>
          <w:szCs w:val="28"/>
        </w:rPr>
        <w:t xml:space="preserve"> «Об объявлении 2019 года в Кемеровской области Годом театра»</w:t>
      </w:r>
      <w:r w:rsidRPr="00D00D5B">
        <w:rPr>
          <w:rFonts w:ascii="Times New Roman" w:hAnsi="Times New Roman"/>
          <w:sz w:val="28"/>
          <w:szCs w:val="28"/>
        </w:rPr>
        <w:t xml:space="preserve"> (Распоряжение коллегии Администрации Кемеровской области от </w:t>
      </w:r>
      <w:r w:rsidR="00F04B1F" w:rsidRPr="00D00D5B">
        <w:rPr>
          <w:rFonts w:ascii="Times New Roman" w:hAnsi="Times New Roman"/>
          <w:sz w:val="28"/>
          <w:szCs w:val="28"/>
        </w:rPr>
        <w:t>19 июля</w:t>
      </w:r>
      <w:r w:rsidRPr="00D00D5B">
        <w:rPr>
          <w:rFonts w:ascii="Times New Roman" w:hAnsi="Times New Roman"/>
          <w:sz w:val="28"/>
          <w:szCs w:val="28"/>
        </w:rPr>
        <w:t xml:space="preserve"> 201</w:t>
      </w:r>
      <w:r w:rsidR="00634189" w:rsidRPr="00D00D5B">
        <w:rPr>
          <w:rFonts w:ascii="Times New Roman" w:hAnsi="Times New Roman"/>
          <w:sz w:val="28"/>
          <w:szCs w:val="28"/>
        </w:rPr>
        <w:t>8</w:t>
      </w:r>
      <w:r w:rsidRPr="00D00D5B">
        <w:rPr>
          <w:rFonts w:ascii="Times New Roman" w:hAnsi="Times New Roman"/>
          <w:sz w:val="28"/>
          <w:szCs w:val="28"/>
        </w:rPr>
        <w:t xml:space="preserve"> года </w:t>
      </w:r>
      <w:r w:rsidR="00822414" w:rsidRPr="00D00D5B">
        <w:rPr>
          <w:rFonts w:ascii="Times New Roman" w:hAnsi="Times New Roman"/>
          <w:sz w:val="28"/>
          <w:szCs w:val="28"/>
        </w:rPr>
        <w:t xml:space="preserve">№ </w:t>
      </w:r>
      <w:r w:rsidR="00634189" w:rsidRPr="00D00D5B">
        <w:rPr>
          <w:rFonts w:ascii="Times New Roman" w:hAnsi="Times New Roman"/>
          <w:sz w:val="28"/>
          <w:szCs w:val="28"/>
        </w:rPr>
        <w:t>298-р</w:t>
      </w:r>
      <w:r w:rsidRPr="00D00D5B">
        <w:rPr>
          <w:rFonts w:ascii="Times New Roman" w:hAnsi="Times New Roman"/>
          <w:sz w:val="28"/>
          <w:szCs w:val="28"/>
        </w:rPr>
        <w:t>); «</w:t>
      </w:r>
      <w:r w:rsidR="00D00D5B" w:rsidRPr="00D00D5B">
        <w:rPr>
          <w:rFonts w:ascii="Times New Roman" w:hAnsi="Times New Roman"/>
          <w:sz w:val="28"/>
          <w:szCs w:val="28"/>
        </w:rPr>
        <w:t xml:space="preserve">Об утверждении регионального плана </w:t>
      </w:r>
      <w:proofErr w:type="spellStart"/>
      <w:r w:rsidR="00D00D5B" w:rsidRPr="00D00D5B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D00D5B" w:rsidRPr="00D00D5B">
        <w:rPr>
          <w:rFonts w:ascii="Times New Roman" w:hAnsi="Times New Roman"/>
          <w:sz w:val="28"/>
          <w:szCs w:val="28"/>
        </w:rPr>
        <w:t xml:space="preserve"> мероприятий на 2019 год</w:t>
      </w:r>
      <w:r w:rsidRPr="00D00D5B">
        <w:rPr>
          <w:rFonts w:ascii="Times New Roman" w:hAnsi="Times New Roman"/>
          <w:sz w:val="28"/>
          <w:szCs w:val="28"/>
        </w:rPr>
        <w:t>» (</w:t>
      </w:r>
      <w:r w:rsidR="00D00D5B" w:rsidRPr="00D00D5B">
        <w:rPr>
          <w:rFonts w:ascii="Times New Roman" w:hAnsi="Times New Roman"/>
          <w:sz w:val="28"/>
          <w:szCs w:val="28"/>
        </w:rPr>
        <w:t>распоряжением Губернатора Кемеровской области от 7 февраля 2019 г. № 18-рг</w:t>
      </w:r>
      <w:r w:rsidR="00822414" w:rsidRPr="00D00D5B">
        <w:rPr>
          <w:rFonts w:ascii="Times New Roman" w:hAnsi="Times New Roman"/>
          <w:sz w:val="28"/>
          <w:szCs w:val="28"/>
        </w:rPr>
        <w:t xml:space="preserve">) </w:t>
      </w:r>
      <w:r w:rsidR="002E0ADC" w:rsidRPr="00D00D5B">
        <w:rPr>
          <w:rFonts w:ascii="Times New Roman" w:hAnsi="Times New Roman"/>
          <w:sz w:val="28"/>
          <w:szCs w:val="28"/>
        </w:rPr>
        <w:t>и др.</w:t>
      </w:r>
    </w:p>
    <w:p w:rsidR="004467D6" w:rsidRDefault="00A82A91" w:rsidP="00A82A91">
      <w:pPr>
        <w:spacing w:after="0" w:line="240" w:lineRule="auto"/>
        <w:ind w:left="142" w:right="283" w:firstLine="709"/>
        <w:jc w:val="both"/>
        <w:rPr>
          <w:rFonts w:ascii="Times New Roman" w:hAnsi="Times New Roman"/>
          <w:bCs/>
          <w:sz w:val="28"/>
          <w:szCs w:val="28"/>
        </w:rPr>
      </w:pPr>
      <w:r w:rsidRPr="00D00D5B">
        <w:rPr>
          <w:rFonts w:ascii="Times New Roman" w:hAnsi="Times New Roman"/>
          <w:b/>
          <w:sz w:val="28"/>
          <w:szCs w:val="28"/>
          <w:shd w:val="clear" w:color="auto" w:fill="FEFEFE"/>
        </w:rPr>
        <w:t>В целях совершенствования государственной политики</w:t>
      </w:r>
      <w:r w:rsidRPr="00D00D5B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D00D5B">
        <w:rPr>
          <w:rFonts w:ascii="Times New Roman" w:hAnsi="Times New Roman"/>
          <w:b/>
          <w:sz w:val="28"/>
          <w:szCs w:val="28"/>
          <w:shd w:val="clear" w:color="auto" w:fill="FEFEFE"/>
        </w:rPr>
        <w:t>в сфере защиты детства</w:t>
      </w:r>
      <w:r w:rsidRPr="00D00D5B">
        <w:rPr>
          <w:rFonts w:ascii="Times New Roman" w:hAnsi="Times New Roman"/>
          <w:sz w:val="28"/>
          <w:szCs w:val="28"/>
          <w:shd w:val="clear" w:color="auto" w:fill="FEFEFE"/>
        </w:rPr>
        <w:t>, учитывая результаты, достигнутые в ходе реализации Национальной стратегии действий в интересах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детей на 2012–2017 годы, </w:t>
      </w:r>
      <w:r>
        <w:rPr>
          <w:rFonts w:ascii="Times New Roman" w:hAnsi="Times New Roman"/>
          <w:b/>
          <w:sz w:val="28"/>
          <w:szCs w:val="28"/>
          <w:shd w:val="clear" w:color="auto" w:fill="FEFEFE"/>
        </w:rPr>
        <w:t>2018–2027 годы объявлены в России Десятилетием детства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(Указ Президента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29. 05. 2017 г.</w:t>
      </w:r>
      <w:r>
        <w:rPr>
          <w:rFonts w:ascii="Times New Roman" w:hAnsi="Times New Roman"/>
          <w:bCs/>
          <w:sz w:val="28"/>
          <w:szCs w:val="28"/>
        </w:rPr>
        <w:t xml:space="preserve"> № 240 «О</w:t>
      </w:r>
      <w:r>
        <w:rPr>
          <w:rFonts w:ascii="Times New Roman" w:hAnsi="Times New Roman"/>
          <w:sz w:val="28"/>
          <w:szCs w:val="28"/>
          <w:shd w:val="clear" w:color="auto" w:fill="FEFEFE"/>
        </w:rPr>
        <w:t>б объявлении в Российской Федерации Десятилетия детства</w:t>
      </w:r>
      <w:r>
        <w:rPr>
          <w:rFonts w:ascii="Times New Roman" w:hAnsi="Times New Roman"/>
          <w:bCs/>
          <w:sz w:val="28"/>
          <w:szCs w:val="28"/>
        </w:rPr>
        <w:t>»)</w:t>
      </w:r>
      <w:r w:rsidR="004702A8">
        <w:rPr>
          <w:rFonts w:ascii="Times New Roman" w:hAnsi="Times New Roman"/>
          <w:bCs/>
          <w:sz w:val="28"/>
          <w:szCs w:val="28"/>
        </w:rPr>
        <w:t xml:space="preserve">. </w:t>
      </w:r>
    </w:p>
    <w:p w:rsidR="00F7371A" w:rsidRPr="00962EA5" w:rsidRDefault="004702A8" w:rsidP="00175958">
      <w:pPr>
        <w:spacing w:after="0" w:line="240" w:lineRule="auto"/>
        <w:ind w:left="142"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2A8">
        <w:rPr>
          <w:rFonts w:ascii="Times New Roman" w:hAnsi="Times New Roman"/>
          <w:bCs/>
          <w:sz w:val="28"/>
          <w:szCs w:val="28"/>
        </w:rPr>
        <w:t>На основании вышеп</w:t>
      </w:r>
      <w:r w:rsidR="000218D0">
        <w:rPr>
          <w:rFonts w:ascii="Times New Roman" w:hAnsi="Times New Roman"/>
          <w:bCs/>
          <w:sz w:val="28"/>
          <w:szCs w:val="28"/>
        </w:rPr>
        <w:t>е</w:t>
      </w:r>
      <w:r w:rsidRPr="004702A8">
        <w:rPr>
          <w:rFonts w:ascii="Times New Roman" w:hAnsi="Times New Roman"/>
          <w:bCs/>
          <w:sz w:val="28"/>
          <w:szCs w:val="28"/>
        </w:rPr>
        <w:t>речисленных документов</w:t>
      </w:r>
      <w:r w:rsidR="00A82A91" w:rsidRPr="004702A8">
        <w:rPr>
          <w:rFonts w:ascii="Times New Roman" w:hAnsi="Times New Roman"/>
          <w:sz w:val="28"/>
          <w:szCs w:val="28"/>
        </w:rPr>
        <w:t xml:space="preserve"> в 201</w:t>
      </w:r>
      <w:r w:rsidR="00D00D5B">
        <w:rPr>
          <w:rFonts w:ascii="Times New Roman" w:hAnsi="Times New Roman"/>
          <w:sz w:val="28"/>
          <w:szCs w:val="28"/>
        </w:rPr>
        <w:t>9/2020</w:t>
      </w:r>
      <w:r w:rsidR="00A82A91" w:rsidRPr="004702A8">
        <w:rPr>
          <w:rFonts w:ascii="Times New Roman" w:hAnsi="Times New Roman"/>
          <w:sz w:val="28"/>
          <w:szCs w:val="28"/>
        </w:rPr>
        <w:t xml:space="preserve"> учебном году</w:t>
      </w:r>
      <w:r w:rsidR="001E71D4" w:rsidRPr="004702A8">
        <w:rPr>
          <w:rFonts w:ascii="Times New Roman" w:hAnsi="Times New Roman"/>
          <w:sz w:val="28"/>
          <w:szCs w:val="28"/>
        </w:rPr>
        <w:t xml:space="preserve"> </w:t>
      </w:r>
      <w:r w:rsidR="000323A2" w:rsidRPr="004702A8">
        <w:rPr>
          <w:rFonts w:ascii="Times New Roman" w:hAnsi="Times New Roman"/>
          <w:sz w:val="28"/>
          <w:szCs w:val="28"/>
        </w:rPr>
        <w:t xml:space="preserve">выделяются </w:t>
      </w:r>
      <w:r w:rsidRPr="004702A8">
        <w:rPr>
          <w:rFonts w:ascii="Times New Roman" w:hAnsi="Times New Roman"/>
          <w:sz w:val="28"/>
          <w:szCs w:val="28"/>
        </w:rPr>
        <w:t xml:space="preserve">следующие </w:t>
      </w:r>
      <w:r w:rsidR="000323A2" w:rsidRPr="004702A8">
        <w:rPr>
          <w:rFonts w:ascii="Times New Roman" w:hAnsi="Times New Roman"/>
          <w:sz w:val="28"/>
          <w:szCs w:val="28"/>
        </w:rPr>
        <w:t>направления реализации воспитательной деятельности в образовательных организациях</w:t>
      </w:r>
      <w:r w:rsidR="00175958">
        <w:rPr>
          <w:rFonts w:ascii="Times New Roman" w:hAnsi="Times New Roman"/>
          <w:sz w:val="28"/>
          <w:szCs w:val="28"/>
        </w:rPr>
        <w:t>:</w:t>
      </w:r>
    </w:p>
    <w:p w:rsidR="00F7371A" w:rsidRPr="00962EA5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99A">
        <w:rPr>
          <w:rFonts w:ascii="Times New Roman" w:hAnsi="Times New Roman"/>
          <w:sz w:val="28"/>
          <w:szCs w:val="28"/>
        </w:rPr>
        <w:t xml:space="preserve">   </w:t>
      </w:r>
      <w:r w:rsidR="00F7371A" w:rsidRPr="00962EA5">
        <w:rPr>
          <w:rFonts w:ascii="Times New Roman" w:hAnsi="Times New Roman"/>
          <w:sz w:val="28"/>
          <w:szCs w:val="28"/>
        </w:rPr>
        <w:t xml:space="preserve">Реализация мероприятий Стратегии инновационного развития Российской Федерации на период до 2020 года. </w:t>
      </w:r>
    </w:p>
    <w:p w:rsidR="00F7371A" w:rsidRPr="00962EA5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99A">
        <w:rPr>
          <w:rFonts w:ascii="Times New Roman" w:hAnsi="Times New Roman"/>
          <w:sz w:val="28"/>
          <w:szCs w:val="28"/>
        </w:rPr>
        <w:t xml:space="preserve">   </w:t>
      </w:r>
      <w:r w:rsidR="00F7371A" w:rsidRPr="00962EA5">
        <w:rPr>
          <w:rFonts w:ascii="Times New Roman" w:hAnsi="Times New Roman"/>
          <w:sz w:val="28"/>
          <w:szCs w:val="28"/>
        </w:rPr>
        <w:t xml:space="preserve">Реализация мероприятий государственной программы «Патриотическое воспитание граждан Российской Федерации на 2016-2020 годы». </w:t>
      </w:r>
    </w:p>
    <w:p w:rsidR="00F7371A" w:rsidRPr="00962EA5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99A">
        <w:rPr>
          <w:rFonts w:ascii="Times New Roman" w:hAnsi="Times New Roman"/>
          <w:sz w:val="28"/>
          <w:szCs w:val="28"/>
        </w:rPr>
        <w:t xml:space="preserve">   </w:t>
      </w:r>
      <w:r w:rsidR="00F7371A" w:rsidRPr="00962EA5">
        <w:rPr>
          <w:rFonts w:ascii="Times New Roman" w:hAnsi="Times New Roman"/>
          <w:sz w:val="28"/>
          <w:szCs w:val="28"/>
        </w:rPr>
        <w:t xml:space="preserve">Реализация Стратегии развития воспитания в Российской Федерации на период до 2025 года. </w:t>
      </w:r>
    </w:p>
    <w:p w:rsidR="00F7371A" w:rsidRPr="00962EA5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99A">
        <w:rPr>
          <w:rFonts w:ascii="Times New Roman" w:hAnsi="Times New Roman"/>
          <w:sz w:val="28"/>
          <w:szCs w:val="28"/>
        </w:rPr>
        <w:t xml:space="preserve">  </w:t>
      </w:r>
      <w:r w:rsidR="00F7371A" w:rsidRPr="00962EA5">
        <w:rPr>
          <w:rFonts w:ascii="Times New Roman" w:hAnsi="Times New Roman"/>
          <w:sz w:val="28"/>
          <w:szCs w:val="28"/>
        </w:rPr>
        <w:t xml:space="preserve">Реализация плана мероприятий по реализации Основ государственной молодежной политики Российской Федерации на период до 2025 года. </w:t>
      </w:r>
    </w:p>
    <w:p w:rsidR="00F7371A" w:rsidRPr="00962EA5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99A">
        <w:rPr>
          <w:rFonts w:ascii="Times New Roman" w:hAnsi="Times New Roman"/>
          <w:sz w:val="28"/>
          <w:szCs w:val="28"/>
        </w:rPr>
        <w:t xml:space="preserve">    </w:t>
      </w:r>
      <w:r w:rsidR="00F7371A" w:rsidRPr="00962EA5">
        <w:rPr>
          <w:rFonts w:ascii="Times New Roman" w:hAnsi="Times New Roman"/>
          <w:sz w:val="28"/>
          <w:szCs w:val="28"/>
        </w:rPr>
        <w:t xml:space="preserve">Реализация государственных программ Российской Федерации «Развитие образования на 2013-2020 годы» и «Развитие науки и технологий на 2013-2020 годы». </w:t>
      </w:r>
    </w:p>
    <w:p w:rsidR="00F7371A" w:rsidRPr="00962EA5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99A">
        <w:rPr>
          <w:rFonts w:ascii="Times New Roman" w:hAnsi="Times New Roman"/>
          <w:sz w:val="28"/>
          <w:szCs w:val="28"/>
        </w:rPr>
        <w:t xml:space="preserve">   </w:t>
      </w:r>
      <w:r w:rsidR="00F7371A" w:rsidRPr="00962EA5">
        <w:rPr>
          <w:rFonts w:ascii="Times New Roman" w:hAnsi="Times New Roman"/>
          <w:sz w:val="28"/>
          <w:szCs w:val="28"/>
        </w:rPr>
        <w:t>Внесение изменений в ФГОС общего образования</w:t>
      </w:r>
      <w:r w:rsidR="00D303F3">
        <w:rPr>
          <w:rFonts w:ascii="Times New Roman" w:hAnsi="Times New Roman"/>
          <w:sz w:val="28"/>
          <w:szCs w:val="28"/>
        </w:rPr>
        <w:t>.</w:t>
      </w:r>
      <w:r w:rsidR="00F7371A" w:rsidRPr="00962EA5">
        <w:rPr>
          <w:rFonts w:ascii="Times New Roman" w:hAnsi="Times New Roman"/>
          <w:sz w:val="28"/>
          <w:szCs w:val="28"/>
        </w:rPr>
        <w:t xml:space="preserve"> </w:t>
      </w:r>
    </w:p>
    <w:p w:rsidR="00F7371A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99A">
        <w:rPr>
          <w:rFonts w:ascii="Times New Roman" w:hAnsi="Times New Roman"/>
          <w:sz w:val="28"/>
          <w:szCs w:val="28"/>
        </w:rPr>
        <w:t xml:space="preserve">    </w:t>
      </w:r>
      <w:r w:rsidR="00F7371A" w:rsidRPr="00962EA5">
        <w:rPr>
          <w:rFonts w:ascii="Times New Roman" w:hAnsi="Times New Roman"/>
          <w:sz w:val="28"/>
          <w:szCs w:val="28"/>
        </w:rPr>
        <w:t>Совершенствование работы по поддержке одаренных детей и талантливой молодежи.</w:t>
      </w:r>
    </w:p>
    <w:p w:rsidR="00E82375" w:rsidRPr="00E82375" w:rsidRDefault="00E82375" w:rsidP="00E82375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добровольческого движения в образовательной организации (волонтерства).</w:t>
      </w:r>
    </w:p>
    <w:p w:rsidR="00F7371A" w:rsidRPr="00962EA5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371A" w:rsidRPr="00962EA5">
        <w:rPr>
          <w:rFonts w:ascii="Times New Roman" w:hAnsi="Times New Roman"/>
          <w:sz w:val="28"/>
          <w:szCs w:val="28"/>
        </w:rPr>
        <w:t>Совершенствование работы по организации отдыха детей и их оздоровления</w:t>
      </w:r>
      <w:r>
        <w:rPr>
          <w:rFonts w:ascii="Times New Roman" w:hAnsi="Times New Roman"/>
          <w:sz w:val="28"/>
          <w:szCs w:val="28"/>
        </w:rPr>
        <w:t>.</w:t>
      </w:r>
    </w:p>
    <w:p w:rsidR="00F7371A" w:rsidRPr="00962EA5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99A">
        <w:rPr>
          <w:rFonts w:ascii="Times New Roman" w:hAnsi="Times New Roman"/>
          <w:sz w:val="28"/>
          <w:szCs w:val="28"/>
        </w:rPr>
        <w:t xml:space="preserve"> </w:t>
      </w:r>
      <w:r w:rsidR="00F7371A" w:rsidRPr="00962EA5">
        <w:rPr>
          <w:rFonts w:ascii="Times New Roman" w:hAnsi="Times New Roman"/>
          <w:sz w:val="28"/>
          <w:szCs w:val="28"/>
        </w:rPr>
        <w:t>Совершенствование системы профессиональной ориентации молодежи, реализация комплекса мер по профессиональной ориентации обучающихся в общеобразовательных организациях</w:t>
      </w:r>
    </w:p>
    <w:p w:rsidR="00F7371A" w:rsidRPr="00962EA5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99A">
        <w:rPr>
          <w:rFonts w:ascii="Times New Roman" w:hAnsi="Times New Roman"/>
          <w:sz w:val="28"/>
          <w:szCs w:val="28"/>
        </w:rPr>
        <w:t xml:space="preserve"> </w:t>
      </w:r>
      <w:r w:rsidR="00F7371A" w:rsidRPr="00962EA5">
        <w:rPr>
          <w:rFonts w:ascii="Times New Roman" w:hAnsi="Times New Roman"/>
          <w:sz w:val="28"/>
          <w:szCs w:val="28"/>
        </w:rPr>
        <w:t xml:space="preserve">Обеспечение эффективной системы социализации и самореализации молодежи. </w:t>
      </w:r>
    </w:p>
    <w:p w:rsidR="00F7371A" w:rsidRPr="00962EA5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371A" w:rsidRPr="00962EA5">
        <w:rPr>
          <w:rFonts w:ascii="Times New Roman" w:hAnsi="Times New Roman"/>
          <w:sz w:val="28"/>
          <w:szCs w:val="28"/>
        </w:rPr>
        <w:t xml:space="preserve">Формирование системы поддержки молодежных и детских общественных объединений. </w:t>
      </w:r>
    </w:p>
    <w:p w:rsidR="00E66869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371A" w:rsidRPr="00962EA5">
        <w:rPr>
          <w:rFonts w:ascii="Times New Roman" w:hAnsi="Times New Roman"/>
          <w:sz w:val="28"/>
          <w:szCs w:val="28"/>
        </w:rPr>
        <w:t>Система профилактики безнадзорности и правонарушений несовершеннолетних по оказанию своевременной помощи подросткам, попавшим в трудную жизненную ситуацию, и защите их прав.</w:t>
      </w:r>
    </w:p>
    <w:p w:rsidR="00F02D97" w:rsidRPr="00E82375" w:rsidRDefault="00E82375" w:rsidP="00E82375">
      <w:pPr>
        <w:spacing w:after="0" w:line="240" w:lineRule="auto"/>
        <w:ind w:left="426" w:right="1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2375">
        <w:rPr>
          <w:rFonts w:ascii="Times New Roman" w:hAnsi="Times New Roman"/>
          <w:sz w:val="28"/>
          <w:szCs w:val="28"/>
        </w:rPr>
        <w:t>М</w:t>
      </w:r>
      <w:r w:rsidR="00F02D97" w:rsidRPr="00E82375">
        <w:rPr>
          <w:rFonts w:ascii="Times New Roman" w:hAnsi="Times New Roman"/>
          <w:sz w:val="28"/>
          <w:szCs w:val="28"/>
        </w:rPr>
        <w:t>ероприятия по противодействию вовлечения молодежи к</w:t>
      </w:r>
      <w:r w:rsidR="00885475">
        <w:rPr>
          <w:rFonts w:ascii="Times New Roman" w:hAnsi="Times New Roman"/>
          <w:sz w:val="28"/>
          <w:szCs w:val="28"/>
        </w:rPr>
        <w:t xml:space="preserve"> </w:t>
      </w:r>
      <w:r w:rsidR="00F02D97" w:rsidRPr="00E82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02D97" w:rsidRPr="00E82375">
        <w:rPr>
          <w:rFonts w:ascii="Times New Roman" w:hAnsi="Times New Roman"/>
          <w:sz w:val="28"/>
          <w:szCs w:val="28"/>
        </w:rPr>
        <w:t>антиобщественным действиям и экстремистские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885475" w:rsidRPr="00885475" w:rsidRDefault="00E82375" w:rsidP="00885475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885475">
        <w:rPr>
          <w:rFonts w:ascii="Times New Roman" w:hAnsi="Times New Roman"/>
          <w:sz w:val="28"/>
          <w:szCs w:val="28"/>
        </w:rPr>
        <w:t>- Система профилактики</w:t>
      </w:r>
      <w:r w:rsidR="00F02D97" w:rsidRPr="00885475">
        <w:rPr>
          <w:rFonts w:ascii="Times New Roman" w:hAnsi="Times New Roman"/>
          <w:sz w:val="28"/>
          <w:szCs w:val="28"/>
        </w:rPr>
        <w:t xml:space="preserve"> суицидального поведения подростков</w:t>
      </w:r>
      <w:r w:rsidRPr="00885475">
        <w:rPr>
          <w:rFonts w:ascii="Times New Roman" w:hAnsi="Times New Roman"/>
          <w:sz w:val="28"/>
          <w:szCs w:val="28"/>
        </w:rPr>
        <w:t>.</w:t>
      </w:r>
      <w:r w:rsidR="00885475" w:rsidRPr="00885475">
        <w:rPr>
          <w:rFonts w:ascii="Times New Roman" w:hAnsi="Times New Roman"/>
          <w:sz w:val="28"/>
          <w:szCs w:val="28"/>
        </w:rPr>
        <w:t xml:space="preserve"> </w:t>
      </w:r>
      <w:r w:rsidR="00885475">
        <w:rPr>
          <w:rFonts w:ascii="Times New Roman" w:hAnsi="Times New Roman"/>
          <w:sz w:val="28"/>
          <w:szCs w:val="28"/>
        </w:rPr>
        <w:t xml:space="preserve"> </w:t>
      </w:r>
      <w:r w:rsidR="00885475" w:rsidRPr="00885475">
        <w:rPr>
          <w:rFonts w:ascii="Times New Roman" w:hAnsi="Times New Roman"/>
          <w:sz w:val="28"/>
          <w:szCs w:val="28"/>
        </w:rPr>
        <w:t xml:space="preserve">Профилактика асоциального поведения обучающихся, распространения ВИЧ-инфекций и </w:t>
      </w:r>
      <w:proofErr w:type="spellStart"/>
      <w:r w:rsidR="00885475" w:rsidRPr="0088547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885475" w:rsidRPr="00885475">
        <w:rPr>
          <w:rFonts w:ascii="Times New Roman" w:hAnsi="Times New Roman"/>
          <w:sz w:val="28"/>
          <w:szCs w:val="28"/>
        </w:rPr>
        <w:t xml:space="preserve"> поведения (суициды, </w:t>
      </w:r>
      <w:proofErr w:type="spellStart"/>
      <w:r w:rsidR="00885475" w:rsidRPr="00885475">
        <w:rPr>
          <w:rFonts w:ascii="Times New Roman" w:hAnsi="Times New Roman"/>
          <w:sz w:val="28"/>
          <w:szCs w:val="28"/>
        </w:rPr>
        <w:t>кибер</w:t>
      </w:r>
      <w:proofErr w:type="spellEnd"/>
      <w:r w:rsidR="00885475" w:rsidRPr="00885475">
        <w:rPr>
          <w:rFonts w:ascii="Times New Roman" w:hAnsi="Times New Roman"/>
          <w:sz w:val="28"/>
          <w:szCs w:val="28"/>
        </w:rPr>
        <w:t xml:space="preserve">-угрозы), вредных привычек, создающих риски для жизни и здоровья человека: </w:t>
      </w:r>
      <w:proofErr w:type="spellStart"/>
      <w:r w:rsidR="00885475" w:rsidRPr="00885475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="00885475" w:rsidRPr="00885475">
        <w:rPr>
          <w:rFonts w:ascii="Times New Roman" w:hAnsi="Times New Roman"/>
          <w:sz w:val="28"/>
          <w:szCs w:val="28"/>
        </w:rPr>
        <w:t>, алкоголизм, наркомания</w:t>
      </w:r>
      <w:r w:rsidR="002B1FAD">
        <w:rPr>
          <w:rFonts w:ascii="Times New Roman" w:hAnsi="Times New Roman"/>
          <w:sz w:val="28"/>
          <w:szCs w:val="28"/>
        </w:rPr>
        <w:t>.</w:t>
      </w:r>
    </w:p>
    <w:p w:rsidR="00F02D97" w:rsidRPr="00885475" w:rsidRDefault="00885475" w:rsidP="002B1FAD">
      <w:pPr>
        <w:spacing w:after="0" w:line="24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B1F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2B1FAD">
        <w:rPr>
          <w:rFonts w:ascii="Times New Roman" w:hAnsi="Times New Roman"/>
          <w:sz w:val="28"/>
          <w:szCs w:val="28"/>
        </w:rPr>
        <w:t>Ф</w:t>
      </w:r>
      <w:r w:rsidR="00F02D97" w:rsidRPr="00885475">
        <w:rPr>
          <w:rFonts w:ascii="Times New Roman" w:hAnsi="Times New Roman"/>
          <w:sz w:val="28"/>
          <w:szCs w:val="28"/>
        </w:rPr>
        <w:t xml:space="preserve">ормирование здорового образа жизни среди детей и молодежи, используя </w:t>
      </w:r>
      <w:r w:rsidR="002B1F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02D97" w:rsidRPr="0088547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F02D97" w:rsidRPr="00885475">
        <w:rPr>
          <w:rFonts w:ascii="Times New Roman" w:hAnsi="Times New Roman"/>
          <w:sz w:val="28"/>
          <w:szCs w:val="28"/>
        </w:rPr>
        <w:t xml:space="preserve"> технологии</w:t>
      </w:r>
      <w:r w:rsidR="002B1FAD">
        <w:rPr>
          <w:rFonts w:ascii="Times New Roman" w:hAnsi="Times New Roman"/>
          <w:sz w:val="28"/>
          <w:szCs w:val="28"/>
        </w:rPr>
        <w:t>.</w:t>
      </w:r>
      <w:r w:rsidR="00F02D97" w:rsidRPr="00885475">
        <w:rPr>
          <w:rFonts w:ascii="Times New Roman" w:hAnsi="Times New Roman"/>
          <w:sz w:val="28"/>
          <w:szCs w:val="28"/>
        </w:rPr>
        <w:t xml:space="preserve"> </w:t>
      </w:r>
    </w:p>
    <w:p w:rsidR="00F02D97" w:rsidRPr="002B1FAD" w:rsidRDefault="002B1FAD" w:rsidP="002B1FAD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Б</w:t>
      </w:r>
      <w:r w:rsidR="00F02D97" w:rsidRPr="002B1FAD">
        <w:rPr>
          <w:rFonts w:ascii="Times New Roman" w:hAnsi="Times New Roman"/>
          <w:sz w:val="28"/>
          <w:szCs w:val="28"/>
        </w:rPr>
        <w:t>езопасность школьников в сети Интернет, включая меры, направленные на создание условий для реализации права на образование (детей-инвалидов и детей с ограниченными возможностями здоровья, в том числе инклюзивное образование)</w:t>
      </w:r>
      <w:r>
        <w:rPr>
          <w:rFonts w:ascii="Times New Roman" w:hAnsi="Times New Roman"/>
          <w:sz w:val="28"/>
          <w:szCs w:val="28"/>
        </w:rPr>
        <w:t>.</w:t>
      </w:r>
      <w:r w:rsidR="00F02D97" w:rsidRPr="002B1FAD">
        <w:rPr>
          <w:rFonts w:ascii="Times New Roman" w:hAnsi="Times New Roman"/>
          <w:sz w:val="28"/>
          <w:szCs w:val="28"/>
        </w:rPr>
        <w:t xml:space="preserve"> </w:t>
      </w:r>
    </w:p>
    <w:p w:rsidR="00F7371A" w:rsidRPr="00962EA5" w:rsidRDefault="00E66869" w:rsidP="00E66869">
      <w:pPr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371A" w:rsidRPr="00962EA5">
        <w:rPr>
          <w:rFonts w:ascii="Times New Roman" w:hAnsi="Times New Roman"/>
          <w:sz w:val="28"/>
          <w:szCs w:val="28"/>
        </w:rPr>
        <w:t>Формирование национальной системы учительского роста.</w:t>
      </w:r>
    </w:p>
    <w:p w:rsidR="00F7371A" w:rsidRPr="00962EA5" w:rsidRDefault="00F7371A" w:rsidP="00F7371A">
      <w:pPr>
        <w:spacing w:after="0" w:line="240" w:lineRule="auto"/>
        <w:ind w:left="426" w:right="141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EA5">
        <w:rPr>
          <w:rFonts w:ascii="Times New Roman" w:hAnsi="Times New Roman"/>
          <w:b/>
          <w:sz w:val="28"/>
          <w:szCs w:val="28"/>
          <w:lang w:eastAsia="ru-RU"/>
        </w:rPr>
        <w:t xml:space="preserve">Обновление воспитательной деятельности с учетом современных достижений науки и на основе отечественных традиций следует проводить по основным направлениям воспитательной деятельности: </w:t>
      </w:r>
      <w:r w:rsidRPr="00962EA5">
        <w:rPr>
          <w:rFonts w:ascii="Times New Roman" w:hAnsi="Times New Roman"/>
          <w:sz w:val="28"/>
          <w:szCs w:val="28"/>
          <w:lang w:eastAsia="ru-RU"/>
        </w:rPr>
        <w:t>гражданскому, патриотическому, духовно-нравственному, приобщению к культурному наследию, популяризации научных знаний, развитию физических возможностей, трудовому воспитанию и профессиональному самоопределению, экологическому воспитанию, акцентируя внимание в 201</w:t>
      </w:r>
      <w:r w:rsidR="00212E65">
        <w:rPr>
          <w:rFonts w:ascii="Times New Roman" w:hAnsi="Times New Roman"/>
          <w:sz w:val="28"/>
          <w:szCs w:val="28"/>
          <w:lang w:eastAsia="ru-RU"/>
        </w:rPr>
        <w:t>9/20</w:t>
      </w:r>
      <w:r w:rsidRPr="00962EA5">
        <w:rPr>
          <w:rFonts w:ascii="Times New Roman" w:hAnsi="Times New Roman"/>
          <w:sz w:val="28"/>
          <w:szCs w:val="28"/>
          <w:lang w:eastAsia="ru-RU"/>
        </w:rPr>
        <w:t xml:space="preserve"> учебном году на следующих особенностях:</w:t>
      </w:r>
    </w:p>
    <w:p w:rsidR="00643072" w:rsidRPr="00962EA5" w:rsidRDefault="00643072" w:rsidP="00643072">
      <w:pPr>
        <w:pStyle w:val="aa"/>
        <w:numPr>
          <w:ilvl w:val="0"/>
          <w:numId w:val="4"/>
        </w:numPr>
        <w:spacing w:after="0" w:line="240" w:lineRule="auto"/>
        <w:ind w:left="426" w:right="141" w:firstLine="424"/>
        <w:jc w:val="both"/>
        <w:rPr>
          <w:rFonts w:ascii="Times New Roman" w:hAnsi="Times New Roman"/>
          <w:sz w:val="28"/>
          <w:szCs w:val="28"/>
        </w:rPr>
      </w:pPr>
      <w:r w:rsidRPr="00962EA5">
        <w:rPr>
          <w:rFonts w:ascii="Times New Roman" w:hAnsi="Times New Roman"/>
          <w:sz w:val="28"/>
          <w:szCs w:val="28"/>
        </w:rPr>
        <w:t>совершенствование профессиональной ориентации;</w:t>
      </w:r>
    </w:p>
    <w:p w:rsidR="00643072" w:rsidRPr="00962EA5" w:rsidRDefault="00643072" w:rsidP="00643072">
      <w:pPr>
        <w:pStyle w:val="aa"/>
        <w:numPr>
          <w:ilvl w:val="0"/>
          <w:numId w:val="4"/>
        </w:numPr>
        <w:spacing w:after="0" w:line="240" w:lineRule="auto"/>
        <w:ind w:left="426" w:right="141" w:firstLine="424"/>
        <w:jc w:val="both"/>
        <w:rPr>
          <w:rFonts w:ascii="Times New Roman" w:hAnsi="Times New Roman"/>
          <w:sz w:val="28"/>
          <w:szCs w:val="28"/>
        </w:rPr>
      </w:pPr>
      <w:r w:rsidRPr="00962EA5">
        <w:rPr>
          <w:rFonts w:ascii="Times New Roman" w:hAnsi="Times New Roman"/>
          <w:sz w:val="28"/>
          <w:szCs w:val="28"/>
        </w:rPr>
        <w:t>повышение финансовой грамотности;</w:t>
      </w:r>
    </w:p>
    <w:p w:rsidR="00F7371A" w:rsidRPr="00962EA5" w:rsidRDefault="00F7371A" w:rsidP="00F7371A">
      <w:pPr>
        <w:pStyle w:val="aa"/>
        <w:numPr>
          <w:ilvl w:val="0"/>
          <w:numId w:val="4"/>
        </w:numPr>
        <w:spacing w:after="0" w:line="240" w:lineRule="auto"/>
        <w:ind w:left="426" w:right="141" w:firstLine="424"/>
        <w:jc w:val="both"/>
        <w:rPr>
          <w:rFonts w:ascii="Times New Roman" w:hAnsi="Times New Roman"/>
          <w:sz w:val="28"/>
          <w:szCs w:val="28"/>
        </w:rPr>
      </w:pPr>
      <w:r w:rsidRPr="00962EA5">
        <w:rPr>
          <w:rFonts w:ascii="Times New Roman" w:hAnsi="Times New Roman"/>
          <w:sz w:val="28"/>
          <w:szCs w:val="28"/>
        </w:rPr>
        <w:t>развитие школьного самоуправления, детско-юношеских общественных объединений;</w:t>
      </w:r>
    </w:p>
    <w:p w:rsidR="00F7371A" w:rsidRPr="00962EA5" w:rsidRDefault="00F7371A" w:rsidP="00F7371A">
      <w:pPr>
        <w:pStyle w:val="aa"/>
        <w:numPr>
          <w:ilvl w:val="0"/>
          <w:numId w:val="4"/>
        </w:numPr>
        <w:spacing w:after="0" w:line="240" w:lineRule="auto"/>
        <w:ind w:left="426" w:right="141" w:firstLine="424"/>
        <w:jc w:val="both"/>
        <w:rPr>
          <w:rFonts w:ascii="Times New Roman" w:hAnsi="Times New Roman"/>
          <w:sz w:val="28"/>
          <w:szCs w:val="28"/>
        </w:rPr>
      </w:pPr>
      <w:r w:rsidRPr="00962EA5">
        <w:rPr>
          <w:rFonts w:ascii="Times New Roman" w:hAnsi="Times New Roman"/>
          <w:sz w:val="28"/>
          <w:szCs w:val="28"/>
        </w:rPr>
        <w:t>реализация направлений деятельности российского движения школьников: личностное развитие, гражданская активность, военно-патриотическое, информационно-</w:t>
      </w:r>
      <w:proofErr w:type="spellStart"/>
      <w:r w:rsidRPr="00962EA5">
        <w:rPr>
          <w:rFonts w:ascii="Times New Roman" w:hAnsi="Times New Roman"/>
          <w:sz w:val="28"/>
          <w:szCs w:val="28"/>
        </w:rPr>
        <w:t>медийное</w:t>
      </w:r>
      <w:proofErr w:type="spellEnd"/>
      <w:r w:rsidRPr="00962EA5">
        <w:rPr>
          <w:rFonts w:ascii="Times New Roman" w:hAnsi="Times New Roman"/>
          <w:sz w:val="28"/>
          <w:szCs w:val="28"/>
        </w:rPr>
        <w:t xml:space="preserve">; </w:t>
      </w:r>
    </w:p>
    <w:p w:rsidR="00F7371A" w:rsidRPr="00962EA5" w:rsidRDefault="00F7371A" w:rsidP="00F7371A">
      <w:pPr>
        <w:pStyle w:val="aa"/>
        <w:numPr>
          <w:ilvl w:val="0"/>
          <w:numId w:val="4"/>
        </w:numPr>
        <w:spacing w:after="0" w:line="240" w:lineRule="auto"/>
        <w:ind w:left="426" w:right="141" w:firstLine="424"/>
        <w:jc w:val="both"/>
        <w:rPr>
          <w:rFonts w:ascii="Times New Roman" w:hAnsi="Times New Roman"/>
          <w:sz w:val="28"/>
          <w:szCs w:val="28"/>
        </w:rPr>
      </w:pPr>
      <w:r w:rsidRPr="00962EA5">
        <w:rPr>
          <w:rFonts w:ascii="Times New Roman" w:hAnsi="Times New Roman"/>
          <w:sz w:val="28"/>
          <w:szCs w:val="28"/>
        </w:rPr>
        <w:t>взаимодействие с всероссийскими, региональными и межрегиональными детскими молодежными общественными объединениями, такими как: Общественной организацией «Национальная организация скаутского движения России»; «Общероссийской общественной организацией «Российский союз молодежи»; «Общероссийским общественным движением «Россия молодая» и др.;</w:t>
      </w:r>
    </w:p>
    <w:p w:rsidR="00F7371A" w:rsidRPr="00962EA5" w:rsidRDefault="00F7371A" w:rsidP="00F7371A">
      <w:pPr>
        <w:pStyle w:val="aa"/>
        <w:numPr>
          <w:ilvl w:val="0"/>
          <w:numId w:val="4"/>
        </w:numPr>
        <w:spacing w:after="0" w:line="240" w:lineRule="auto"/>
        <w:ind w:left="426" w:right="141" w:firstLine="424"/>
        <w:jc w:val="both"/>
        <w:rPr>
          <w:rFonts w:ascii="Times New Roman" w:hAnsi="Times New Roman"/>
          <w:sz w:val="28"/>
          <w:szCs w:val="28"/>
        </w:rPr>
      </w:pPr>
      <w:r w:rsidRPr="00962EA5">
        <w:rPr>
          <w:rFonts w:ascii="Times New Roman" w:hAnsi="Times New Roman"/>
          <w:sz w:val="28"/>
          <w:szCs w:val="28"/>
        </w:rPr>
        <w:t>выявление детей, проявивших выдающиеся способности посредством проведения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деятельности;</w:t>
      </w:r>
    </w:p>
    <w:p w:rsidR="00F7371A" w:rsidRPr="00962EA5" w:rsidRDefault="00F7371A" w:rsidP="00F7371A">
      <w:pPr>
        <w:pStyle w:val="aa"/>
        <w:numPr>
          <w:ilvl w:val="0"/>
          <w:numId w:val="4"/>
        </w:numPr>
        <w:spacing w:after="0" w:line="240" w:lineRule="auto"/>
        <w:ind w:left="426" w:right="141" w:firstLine="424"/>
        <w:jc w:val="both"/>
        <w:rPr>
          <w:rFonts w:ascii="Times New Roman" w:hAnsi="Times New Roman"/>
          <w:sz w:val="28"/>
          <w:szCs w:val="28"/>
        </w:rPr>
      </w:pPr>
      <w:r w:rsidRPr="00962EA5">
        <w:rPr>
          <w:rFonts w:ascii="Times New Roman" w:hAnsi="Times New Roman"/>
          <w:sz w:val="28"/>
          <w:szCs w:val="28"/>
        </w:rPr>
        <w:t xml:space="preserve">проведение мероприятий с привлечением родителей для поддержания семейного воспитания (семейные праздники, спортивные соревнования, различные совместные походы и экскурсии, постоянно действующие родительские лектории: «Материнская школа», «День отцов», совместные проекты школы и родителей по благоустройству школы, оформление учебных кабинетов); </w:t>
      </w:r>
    </w:p>
    <w:p w:rsidR="00F7371A" w:rsidRPr="00962EA5" w:rsidRDefault="00F7371A" w:rsidP="00F7371A">
      <w:pPr>
        <w:pStyle w:val="aa"/>
        <w:numPr>
          <w:ilvl w:val="0"/>
          <w:numId w:val="4"/>
        </w:numPr>
        <w:spacing w:after="0" w:line="240" w:lineRule="auto"/>
        <w:ind w:left="426" w:right="141" w:firstLine="424"/>
        <w:jc w:val="both"/>
        <w:rPr>
          <w:rFonts w:ascii="Times New Roman" w:hAnsi="Times New Roman"/>
          <w:sz w:val="28"/>
          <w:szCs w:val="28"/>
        </w:rPr>
      </w:pPr>
      <w:r w:rsidRPr="00962EA5">
        <w:rPr>
          <w:rFonts w:ascii="Times New Roman" w:hAnsi="Times New Roman"/>
          <w:sz w:val="28"/>
          <w:szCs w:val="28"/>
        </w:rPr>
        <w:t>сотрудничество с представителями духовенства, деятелями культуры и искусства, представителями социальных служб</w:t>
      </w:r>
      <w:r w:rsidR="00BF20A2">
        <w:rPr>
          <w:rFonts w:ascii="Times New Roman" w:hAnsi="Times New Roman"/>
          <w:sz w:val="28"/>
          <w:szCs w:val="28"/>
        </w:rPr>
        <w:t xml:space="preserve"> с целью повышения результатов духовно-нравственного воспитания обучающихся</w:t>
      </w:r>
      <w:r w:rsidRPr="00962EA5">
        <w:rPr>
          <w:rFonts w:ascii="Times New Roman" w:hAnsi="Times New Roman"/>
          <w:sz w:val="28"/>
          <w:szCs w:val="28"/>
        </w:rPr>
        <w:t>.</w:t>
      </w:r>
    </w:p>
    <w:p w:rsidR="00BF20A2" w:rsidRDefault="00BF20A2" w:rsidP="00BF20A2">
      <w:pPr>
        <w:spacing w:after="0" w:line="240" w:lineRule="auto"/>
        <w:ind w:right="141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0A2">
        <w:rPr>
          <w:rFonts w:ascii="Times New Roman" w:hAnsi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BF20A2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F20A2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РФ № 613 от 29.06. 2017 г. «О внесении изменений в федеральный государственный стандарт среднего общего образования, утвержденный приказом Министерства образования и науки РФ от 17.05.2012 г. № 413» значительное внимание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педагогов </w:t>
      </w:r>
      <w:r w:rsidRPr="00BF20A2">
        <w:rPr>
          <w:rFonts w:ascii="Times New Roman" w:hAnsi="Times New Roman"/>
          <w:sz w:val="28"/>
          <w:szCs w:val="28"/>
          <w:lang w:eastAsia="ru-RU"/>
        </w:rPr>
        <w:t xml:space="preserve">должно уделяться формированию у обучающихся основ правового мышления и антикоррупционных стандартов поведения; способности противостоять идеологии экстремизма, национализму, ксенофобии, дискриминации по социальным, религиозным, расовым, национальным признакам и другим негативным социальным явлениям.   </w:t>
      </w:r>
    </w:p>
    <w:p w:rsidR="00BF20A2" w:rsidRDefault="00BF20A2" w:rsidP="00BF20A2">
      <w:pPr>
        <w:spacing w:after="0" w:line="240" w:lineRule="auto"/>
        <w:ind w:right="141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0A2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по </w:t>
      </w:r>
      <w:r>
        <w:rPr>
          <w:rFonts w:ascii="Times New Roman" w:hAnsi="Times New Roman"/>
          <w:sz w:val="28"/>
          <w:szCs w:val="28"/>
          <w:lang w:eastAsia="ru-RU"/>
        </w:rPr>
        <w:t>преодолению тенденций экстремизма</w:t>
      </w:r>
      <w:r w:rsidRPr="00BF2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расположены </w:t>
      </w:r>
      <w:r w:rsidRPr="00BF20A2">
        <w:rPr>
          <w:rFonts w:ascii="Times New Roman" w:hAnsi="Times New Roman"/>
          <w:sz w:val="28"/>
          <w:szCs w:val="28"/>
        </w:rPr>
        <w:t xml:space="preserve">по адресу </w:t>
      </w:r>
      <w:hyperlink r:id="rId7" w:history="1">
        <w:r w:rsidRPr="00BF20A2">
          <w:rPr>
            <w:rStyle w:val="ac"/>
            <w:rFonts w:ascii="Times New Roman" w:hAnsi="Times New Roman"/>
            <w:color w:val="auto"/>
            <w:sz w:val="28"/>
            <w:szCs w:val="28"/>
          </w:rPr>
          <w:t>https://ipk.kuz-edu.ru/index.php?option=com_content&amp;view=article&amp;id=5464%3A2016-01-20-09-26-47&amp;catid=70%3A2011-01-27-06-37-14&amp;Itemid=812</w:t>
        </w:r>
      </w:hyperlink>
      <w:r w:rsidRPr="00BF20A2">
        <w:rPr>
          <w:rFonts w:ascii="Times New Roman" w:hAnsi="Times New Roman"/>
          <w:sz w:val="28"/>
          <w:szCs w:val="28"/>
        </w:rPr>
        <w:t xml:space="preserve">. </w:t>
      </w:r>
    </w:p>
    <w:p w:rsidR="00D56C8D" w:rsidRPr="004E0EEB" w:rsidRDefault="00F7371A" w:rsidP="00DB6201">
      <w:pPr>
        <w:spacing w:after="0" w:line="240" w:lineRule="auto"/>
        <w:ind w:right="141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E6">
        <w:rPr>
          <w:rFonts w:ascii="Times New Roman" w:hAnsi="Times New Roman"/>
          <w:sz w:val="28"/>
          <w:szCs w:val="28"/>
          <w:lang w:eastAsia="ru-RU"/>
        </w:rPr>
        <w:t>Реализации основных направлений развития воспитания также способствуют</w:t>
      </w:r>
      <w:r w:rsidRPr="00CA5E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B6201">
        <w:rPr>
          <w:rFonts w:ascii="Times New Roman" w:hAnsi="Times New Roman"/>
          <w:sz w:val="28"/>
          <w:szCs w:val="28"/>
          <w:lang w:eastAsia="ru-RU"/>
        </w:rPr>
        <w:t xml:space="preserve">воспитательные дела с обучающимися, </w:t>
      </w:r>
      <w:r w:rsidR="00DB6201" w:rsidRPr="00DB6201">
        <w:rPr>
          <w:rFonts w:ascii="Times New Roman" w:hAnsi="Times New Roman"/>
          <w:sz w:val="28"/>
          <w:szCs w:val="28"/>
          <w:lang w:eastAsia="ru-RU"/>
        </w:rPr>
        <w:t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</w:r>
      <w:r w:rsidRPr="00CA5E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A5EE6">
        <w:rPr>
          <w:rFonts w:ascii="Times New Roman" w:hAnsi="Times New Roman"/>
          <w:sz w:val="28"/>
          <w:szCs w:val="28"/>
          <w:lang w:eastAsia="ru-RU"/>
        </w:rPr>
        <w:t>(Приложение</w:t>
      </w:r>
      <w:r w:rsidR="001756AF" w:rsidRPr="00CA5EE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CA5EE6">
        <w:rPr>
          <w:rFonts w:ascii="Times New Roman" w:hAnsi="Times New Roman"/>
          <w:sz w:val="28"/>
          <w:szCs w:val="28"/>
          <w:lang w:eastAsia="ru-RU"/>
        </w:rPr>
        <w:t>).</w:t>
      </w:r>
      <w:r w:rsidR="00D56C8D" w:rsidRPr="00CA5EE6">
        <w:rPr>
          <w:rFonts w:ascii="Times New Roman" w:hAnsi="Times New Roman"/>
          <w:sz w:val="28"/>
          <w:szCs w:val="28"/>
          <w:lang w:eastAsia="ru-RU"/>
        </w:rPr>
        <w:t xml:space="preserve"> При организации мероприятий необходимо эффективно использовать </w:t>
      </w:r>
      <w:r w:rsidR="00D56C8D" w:rsidRPr="003F6819">
        <w:rPr>
          <w:rFonts w:ascii="Times New Roman" w:hAnsi="Times New Roman"/>
          <w:sz w:val="28"/>
          <w:szCs w:val="28"/>
          <w:lang w:eastAsia="ru-RU"/>
        </w:rPr>
        <w:t>возможности научных, физкультурно-спортивных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  <w:r w:rsidR="004074ED" w:rsidRPr="003F6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C8D" w:rsidRPr="003F6819">
        <w:rPr>
          <w:rFonts w:ascii="Times New Roman" w:hAnsi="Times New Roman"/>
          <w:sz w:val="28"/>
          <w:szCs w:val="28"/>
        </w:rPr>
        <w:t>Методические рекомендации по проведению образовательных событий будут размещаться на сайте федерального государственного автономного образовательного учреждения дополнительного профессионального образования «Академия повышения квалификации и профессиональной переподготовки работников образования».</w:t>
      </w:r>
      <w:r w:rsidR="003F6819">
        <w:rPr>
          <w:rFonts w:ascii="Times New Roman" w:hAnsi="Times New Roman"/>
          <w:sz w:val="28"/>
          <w:szCs w:val="28"/>
        </w:rPr>
        <w:t xml:space="preserve"> </w:t>
      </w:r>
      <w:r w:rsidR="003F6819" w:rsidRPr="004E0EEB">
        <w:rPr>
          <w:rFonts w:ascii="Times New Roman" w:hAnsi="Times New Roman"/>
          <w:sz w:val="28"/>
          <w:szCs w:val="28"/>
        </w:rPr>
        <w:t>При подготовке</w:t>
      </w:r>
      <w:r w:rsidR="00D56C8D" w:rsidRPr="004E0EEB">
        <w:rPr>
          <w:rFonts w:ascii="Times New Roman" w:hAnsi="Times New Roman"/>
          <w:sz w:val="28"/>
          <w:szCs w:val="28"/>
        </w:rPr>
        <w:t xml:space="preserve"> и проведени</w:t>
      </w:r>
      <w:r w:rsidR="004E0EEB">
        <w:rPr>
          <w:rFonts w:ascii="Times New Roman" w:hAnsi="Times New Roman"/>
          <w:sz w:val="28"/>
          <w:szCs w:val="28"/>
        </w:rPr>
        <w:t>и</w:t>
      </w:r>
      <w:r w:rsidR="00D56C8D" w:rsidRPr="004E0EEB">
        <w:rPr>
          <w:rFonts w:ascii="Times New Roman" w:hAnsi="Times New Roman"/>
          <w:sz w:val="28"/>
          <w:szCs w:val="28"/>
        </w:rPr>
        <w:t xml:space="preserve"> </w:t>
      </w:r>
      <w:r w:rsidR="0006318C" w:rsidRPr="004E0EEB">
        <w:rPr>
          <w:rFonts w:ascii="Times New Roman" w:hAnsi="Times New Roman"/>
          <w:sz w:val="28"/>
          <w:szCs w:val="28"/>
        </w:rPr>
        <w:t xml:space="preserve">воспитательных мероприятий рекомендуется </w:t>
      </w:r>
      <w:r w:rsidR="003F6819" w:rsidRPr="004E0EEB">
        <w:rPr>
          <w:rFonts w:ascii="Times New Roman" w:hAnsi="Times New Roman"/>
          <w:sz w:val="28"/>
          <w:szCs w:val="28"/>
        </w:rPr>
        <w:t>ориентироваться на</w:t>
      </w:r>
      <w:r w:rsidR="00D56C8D" w:rsidRPr="004E0EEB">
        <w:rPr>
          <w:rFonts w:ascii="Times New Roman" w:hAnsi="Times New Roman"/>
          <w:sz w:val="28"/>
          <w:szCs w:val="28"/>
        </w:rPr>
        <w:t xml:space="preserve"> современные активные формы организации деятельности, а также обеспечи</w:t>
      </w:r>
      <w:r w:rsidR="004E0EEB">
        <w:rPr>
          <w:rFonts w:ascii="Times New Roman" w:hAnsi="Times New Roman"/>
          <w:sz w:val="28"/>
          <w:szCs w:val="28"/>
        </w:rPr>
        <w:t>ть</w:t>
      </w:r>
      <w:r w:rsidR="00D56C8D" w:rsidRPr="004E0EEB">
        <w:rPr>
          <w:rFonts w:ascii="Times New Roman" w:hAnsi="Times New Roman"/>
          <w:sz w:val="28"/>
          <w:szCs w:val="28"/>
        </w:rPr>
        <w:t xml:space="preserve"> необходимые условия для участия учителей и обучающихся образовательных организаций в общероссийских</w:t>
      </w:r>
      <w:r w:rsidR="00BD2674">
        <w:rPr>
          <w:rFonts w:ascii="Times New Roman" w:hAnsi="Times New Roman"/>
          <w:sz w:val="28"/>
          <w:szCs w:val="28"/>
        </w:rPr>
        <w:t>, международных</w:t>
      </w:r>
      <w:r w:rsidR="00D56C8D" w:rsidRPr="004E0EEB">
        <w:rPr>
          <w:rFonts w:ascii="Times New Roman" w:hAnsi="Times New Roman"/>
          <w:sz w:val="28"/>
          <w:szCs w:val="28"/>
        </w:rPr>
        <w:t xml:space="preserve"> мероприятиях.</w:t>
      </w:r>
    </w:p>
    <w:p w:rsidR="00D12D57" w:rsidRPr="00D12D57" w:rsidRDefault="008D6DAD" w:rsidP="004356BD">
      <w:pPr>
        <w:spacing w:after="0" w:line="240" w:lineRule="auto"/>
        <w:ind w:right="142" w:firstLine="644"/>
        <w:jc w:val="both"/>
        <w:rPr>
          <w:rFonts w:ascii="Times New Roman" w:hAnsi="Times New Roman"/>
          <w:sz w:val="28"/>
          <w:szCs w:val="28"/>
        </w:rPr>
      </w:pPr>
      <w:r w:rsidRPr="004356BD">
        <w:rPr>
          <w:rFonts w:ascii="Times New Roman" w:hAnsi="Times New Roman"/>
          <w:sz w:val="28"/>
          <w:szCs w:val="28"/>
        </w:rPr>
        <w:t>Согласно Указа № 536 «О создании Общероссийской общественно-государственной детско-юношеской организации «</w:t>
      </w:r>
      <w:r w:rsidRPr="006B3EE3">
        <w:rPr>
          <w:rFonts w:ascii="Times New Roman" w:hAnsi="Times New Roman"/>
          <w:b/>
          <w:sz w:val="28"/>
          <w:szCs w:val="28"/>
        </w:rPr>
        <w:t>Российское движение школьников»</w:t>
      </w:r>
      <w:r w:rsidR="00FD76D2" w:rsidRPr="004356BD">
        <w:rPr>
          <w:rFonts w:ascii="Times New Roman" w:hAnsi="Times New Roman"/>
          <w:sz w:val="28"/>
          <w:szCs w:val="28"/>
        </w:rPr>
        <w:t xml:space="preserve"> </w:t>
      </w:r>
      <w:r w:rsidR="004356BD" w:rsidRPr="004356BD">
        <w:rPr>
          <w:rFonts w:ascii="Times New Roman" w:hAnsi="Times New Roman"/>
          <w:sz w:val="28"/>
          <w:szCs w:val="28"/>
        </w:rPr>
        <w:t>президента Российской Федерации В. В. Путин</w:t>
      </w:r>
      <w:r w:rsidR="004356BD">
        <w:rPr>
          <w:rFonts w:ascii="Times New Roman" w:hAnsi="Times New Roman"/>
          <w:sz w:val="28"/>
          <w:szCs w:val="28"/>
        </w:rPr>
        <w:t>а</w:t>
      </w:r>
      <w:r w:rsidR="004356BD" w:rsidRPr="004356BD">
        <w:rPr>
          <w:rFonts w:ascii="Times New Roman" w:hAnsi="Times New Roman"/>
          <w:sz w:val="28"/>
          <w:szCs w:val="28"/>
        </w:rPr>
        <w:t xml:space="preserve"> </w:t>
      </w:r>
      <w:r w:rsidR="00FD76D2" w:rsidRPr="004356BD">
        <w:rPr>
          <w:rFonts w:ascii="Times New Roman" w:hAnsi="Times New Roman"/>
          <w:sz w:val="28"/>
          <w:szCs w:val="28"/>
        </w:rPr>
        <w:t xml:space="preserve">от </w:t>
      </w:r>
      <w:r w:rsidRPr="004356BD">
        <w:rPr>
          <w:rFonts w:ascii="Times New Roman" w:hAnsi="Times New Roman"/>
          <w:sz w:val="28"/>
          <w:szCs w:val="28"/>
        </w:rPr>
        <w:t>29 октября 2015</w:t>
      </w:r>
      <w:r w:rsidR="00FD76D2" w:rsidRPr="004356BD">
        <w:rPr>
          <w:rFonts w:ascii="Times New Roman" w:hAnsi="Times New Roman"/>
          <w:sz w:val="28"/>
          <w:szCs w:val="28"/>
        </w:rPr>
        <w:t xml:space="preserve"> </w:t>
      </w:r>
      <w:r w:rsidRPr="004356BD">
        <w:rPr>
          <w:rFonts w:ascii="Times New Roman" w:hAnsi="Times New Roman"/>
          <w:sz w:val="28"/>
          <w:szCs w:val="28"/>
        </w:rPr>
        <w:t>г.</w:t>
      </w:r>
      <w:r w:rsidR="00FD76D2" w:rsidRPr="004356BD">
        <w:rPr>
          <w:rFonts w:ascii="Times New Roman" w:hAnsi="Times New Roman"/>
          <w:sz w:val="28"/>
          <w:szCs w:val="28"/>
        </w:rPr>
        <w:t xml:space="preserve"> </w:t>
      </w:r>
      <w:r w:rsidR="000F7308" w:rsidRPr="004356BD">
        <w:rPr>
          <w:rFonts w:ascii="Times New Roman" w:hAnsi="Times New Roman"/>
          <w:sz w:val="28"/>
          <w:szCs w:val="28"/>
        </w:rPr>
        <w:t xml:space="preserve">в целях </w:t>
      </w:r>
      <w:r w:rsidR="00E37BD6">
        <w:rPr>
          <w:rFonts w:ascii="Times New Roman" w:hAnsi="Times New Roman"/>
          <w:sz w:val="28"/>
          <w:szCs w:val="28"/>
        </w:rPr>
        <w:t>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</w:t>
      </w:r>
      <w:r w:rsidR="006E1745" w:rsidRPr="004356BD">
        <w:rPr>
          <w:rFonts w:ascii="Times New Roman" w:hAnsi="Times New Roman"/>
          <w:sz w:val="28"/>
          <w:szCs w:val="28"/>
        </w:rPr>
        <w:t xml:space="preserve"> </w:t>
      </w:r>
      <w:r w:rsidR="00984A5C">
        <w:rPr>
          <w:rFonts w:ascii="Times New Roman" w:hAnsi="Times New Roman"/>
          <w:sz w:val="28"/>
          <w:szCs w:val="28"/>
        </w:rPr>
        <w:t xml:space="preserve">в </w:t>
      </w:r>
      <w:r w:rsidR="006E1745" w:rsidRPr="004356BD">
        <w:rPr>
          <w:rFonts w:ascii="Times New Roman" w:hAnsi="Times New Roman"/>
          <w:sz w:val="28"/>
          <w:szCs w:val="28"/>
        </w:rPr>
        <w:t>образовательны</w:t>
      </w:r>
      <w:r w:rsidR="006B3EE3">
        <w:rPr>
          <w:rFonts w:ascii="Times New Roman" w:hAnsi="Times New Roman"/>
          <w:sz w:val="28"/>
          <w:szCs w:val="28"/>
        </w:rPr>
        <w:t>х</w:t>
      </w:r>
      <w:r w:rsidR="006E1745" w:rsidRPr="004356BD">
        <w:rPr>
          <w:rFonts w:ascii="Times New Roman" w:hAnsi="Times New Roman"/>
          <w:sz w:val="28"/>
          <w:szCs w:val="28"/>
        </w:rPr>
        <w:t xml:space="preserve"> организаци</w:t>
      </w:r>
      <w:r w:rsidR="00984A5C">
        <w:rPr>
          <w:rFonts w:ascii="Times New Roman" w:hAnsi="Times New Roman"/>
          <w:sz w:val="28"/>
          <w:szCs w:val="28"/>
        </w:rPr>
        <w:t>ях</w:t>
      </w:r>
      <w:r w:rsidR="0030212C">
        <w:rPr>
          <w:rFonts w:ascii="Times New Roman" w:hAnsi="Times New Roman"/>
          <w:sz w:val="28"/>
          <w:szCs w:val="28"/>
        </w:rPr>
        <w:t xml:space="preserve"> </w:t>
      </w:r>
      <w:r w:rsidR="006B3EE3" w:rsidRPr="004356BD">
        <w:rPr>
          <w:rFonts w:ascii="Times New Roman" w:hAnsi="Times New Roman"/>
          <w:sz w:val="28"/>
          <w:szCs w:val="28"/>
        </w:rPr>
        <w:t>Кемеровской области</w:t>
      </w:r>
      <w:r w:rsidR="0030212C">
        <w:rPr>
          <w:rFonts w:ascii="Times New Roman" w:hAnsi="Times New Roman"/>
          <w:sz w:val="28"/>
          <w:szCs w:val="28"/>
        </w:rPr>
        <w:t xml:space="preserve"> </w:t>
      </w:r>
      <w:r w:rsidR="007360E9">
        <w:rPr>
          <w:rFonts w:ascii="Times New Roman" w:hAnsi="Times New Roman"/>
          <w:sz w:val="28"/>
          <w:szCs w:val="28"/>
        </w:rPr>
        <w:t>в отдельных</w:t>
      </w:r>
      <w:r w:rsidR="00D12D57">
        <w:rPr>
          <w:rFonts w:ascii="Times New Roman" w:hAnsi="Times New Roman"/>
          <w:sz w:val="28"/>
          <w:szCs w:val="28"/>
        </w:rPr>
        <w:t xml:space="preserve"> </w:t>
      </w:r>
      <w:r w:rsidR="00D12D57" w:rsidRPr="00D12D57">
        <w:rPr>
          <w:rFonts w:ascii="Times New Roman" w:hAnsi="Times New Roman"/>
          <w:bCs/>
          <w:sz w:val="28"/>
          <w:szCs w:val="28"/>
        </w:rPr>
        <w:t>образовательных организаци</w:t>
      </w:r>
      <w:r w:rsidR="007360E9">
        <w:rPr>
          <w:rFonts w:ascii="Times New Roman" w:hAnsi="Times New Roman"/>
          <w:bCs/>
          <w:sz w:val="28"/>
          <w:szCs w:val="28"/>
        </w:rPr>
        <w:t>ях</w:t>
      </w:r>
      <w:r w:rsidR="00D12D57" w:rsidRPr="00D12D57">
        <w:rPr>
          <w:rFonts w:ascii="Times New Roman" w:hAnsi="Times New Roman"/>
          <w:bCs/>
          <w:sz w:val="28"/>
          <w:szCs w:val="28"/>
        </w:rPr>
        <w:t xml:space="preserve"> Кемеровской области</w:t>
      </w:r>
      <w:r w:rsidR="007360E9">
        <w:rPr>
          <w:rFonts w:ascii="Times New Roman" w:hAnsi="Times New Roman"/>
          <w:bCs/>
          <w:sz w:val="28"/>
          <w:szCs w:val="28"/>
        </w:rPr>
        <w:t xml:space="preserve"> </w:t>
      </w:r>
      <w:r w:rsidR="00D12D57" w:rsidRPr="00D12D57">
        <w:rPr>
          <w:rFonts w:ascii="Times New Roman" w:hAnsi="Times New Roman"/>
          <w:bCs/>
          <w:sz w:val="28"/>
          <w:szCs w:val="28"/>
        </w:rPr>
        <w:t>реализу</w:t>
      </w:r>
      <w:r w:rsidR="007360E9">
        <w:rPr>
          <w:rFonts w:ascii="Times New Roman" w:hAnsi="Times New Roman"/>
          <w:bCs/>
          <w:sz w:val="28"/>
          <w:szCs w:val="28"/>
        </w:rPr>
        <w:t>ется</w:t>
      </w:r>
      <w:r w:rsidR="00D12D57" w:rsidRPr="00D12D57">
        <w:rPr>
          <w:rFonts w:ascii="Times New Roman" w:hAnsi="Times New Roman"/>
          <w:bCs/>
          <w:sz w:val="28"/>
          <w:szCs w:val="28"/>
        </w:rPr>
        <w:t xml:space="preserve"> деятельность «Общероссийской общественно-государственной детско-юношеской организации «Российское движение школьников»</w:t>
      </w:r>
      <w:r w:rsidR="00D12D57">
        <w:rPr>
          <w:rFonts w:ascii="Times New Roman" w:hAnsi="Times New Roman"/>
          <w:sz w:val="28"/>
          <w:szCs w:val="28"/>
        </w:rPr>
        <w:t>.</w:t>
      </w:r>
      <w:r w:rsidR="00D12D57" w:rsidRPr="00D12D57">
        <w:rPr>
          <w:rFonts w:ascii="Times New Roman" w:hAnsi="Times New Roman"/>
          <w:sz w:val="28"/>
          <w:szCs w:val="28"/>
        </w:rPr>
        <w:t xml:space="preserve"> </w:t>
      </w:r>
    </w:p>
    <w:p w:rsidR="00FA0D75" w:rsidRPr="007B3648" w:rsidRDefault="00FA0D75" w:rsidP="004356BD">
      <w:pPr>
        <w:spacing w:after="0" w:line="240" w:lineRule="auto"/>
        <w:ind w:right="142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3648">
        <w:rPr>
          <w:rFonts w:ascii="Times New Roman" w:hAnsi="Times New Roman"/>
          <w:sz w:val="28"/>
          <w:szCs w:val="28"/>
        </w:rPr>
        <w:t xml:space="preserve">сновными направлениями </w:t>
      </w:r>
      <w:r w:rsidR="00984A5C">
        <w:rPr>
          <w:rFonts w:ascii="Times New Roman" w:hAnsi="Times New Roman"/>
          <w:sz w:val="28"/>
          <w:szCs w:val="28"/>
        </w:rPr>
        <w:t xml:space="preserve">деятельности </w:t>
      </w:r>
      <w:r w:rsidR="004C45BA" w:rsidRPr="004356BD">
        <w:rPr>
          <w:rFonts w:ascii="Times New Roman" w:hAnsi="Times New Roman"/>
          <w:sz w:val="28"/>
          <w:szCs w:val="28"/>
        </w:rPr>
        <w:t xml:space="preserve">детско-юношеской организации «Российское движение школьников» </w:t>
      </w:r>
      <w:r w:rsidRPr="007B3648">
        <w:rPr>
          <w:rFonts w:ascii="Times New Roman" w:hAnsi="Times New Roman"/>
          <w:sz w:val="28"/>
          <w:szCs w:val="28"/>
        </w:rPr>
        <w:t xml:space="preserve">являются: </w:t>
      </w:r>
    </w:p>
    <w:p w:rsidR="00984A5C" w:rsidRDefault="00FA0D75" w:rsidP="001318E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A5C">
        <w:rPr>
          <w:rFonts w:ascii="Times New Roman" w:hAnsi="Times New Roman"/>
          <w:bCs/>
          <w:sz w:val="28"/>
          <w:szCs w:val="28"/>
        </w:rPr>
        <w:t>«Личностное развитие»;</w:t>
      </w:r>
      <w:r w:rsidR="00D92389" w:rsidRPr="00984A5C">
        <w:rPr>
          <w:rFonts w:ascii="Times New Roman" w:hAnsi="Times New Roman"/>
          <w:sz w:val="28"/>
          <w:szCs w:val="28"/>
        </w:rPr>
        <w:t xml:space="preserve"> </w:t>
      </w:r>
    </w:p>
    <w:p w:rsidR="00FA0D75" w:rsidRPr="00984A5C" w:rsidRDefault="00FA0D75" w:rsidP="001318E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A5C">
        <w:rPr>
          <w:rFonts w:ascii="Times New Roman" w:hAnsi="Times New Roman"/>
          <w:bCs/>
          <w:sz w:val="28"/>
          <w:szCs w:val="28"/>
        </w:rPr>
        <w:t xml:space="preserve">«Гражданская активность»; </w:t>
      </w:r>
    </w:p>
    <w:p w:rsidR="00FA0D75" w:rsidRPr="00042049" w:rsidRDefault="00FA0D75" w:rsidP="0004204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049">
        <w:rPr>
          <w:rFonts w:ascii="Times New Roman" w:hAnsi="Times New Roman"/>
          <w:bCs/>
          <w:sz w:val="28"/>
          <w:szCs w:val="28"/>
        </w:rPr>
        <w:t>«Информационно-</w:t>
      </w:r>
      <w:proofErr w:type="spellStart"/>
      <w:r w:rsidRPr="00042049">
        <w:rPr>
          <w:rFonts w:ascii="Times New Roman" w:hAnsi="Times New Roman"/>
          <w:bCs/>
          <w:sz w:val="28"/>
          <w:szCs w:val="28"/>
        </w:rPr>
        <w:t>медийное</w:t>
      </w:r>
      <w:proofErr w:type="spellEnd"/>
      <w:r w:rsidRPr="00042049">
        <w:rPr>
          <w:rFonts w:ascii="Times New Roman" w:hAnsi="Times New Roman"/>
          <w:bCs/>
          <w:sz w:val="28"/>
          <w:szCs w:val="28"/>
        </w:rPr>
        <w:t xml:space="preserve"> направление»;</w:t>
      </w:r>
    </w:p>
    <w:p w:rsidR="00FA0D75" w:rsidRPr="00042049" w:rsidRDefault="00FA0D75" w:rsidP="0004204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049">
        <w:rPr>
          <w:rFonts w:ascii="Times New Roman" w:hAnsi="Times New Roman"/>
          <w:bCs/>
          <w:sz w:val="28"/>
          <w:szCs w:val="28"/>
        </w:rPr>
        <w:t>«Военно-патриотическое направление».</w:t>
      </w:r>
    </w:p>
    <w:p w:rsidR="00631367" w:rsidRDefault="005F5AB7" w:rsidP="008D6DAD">
      <w:pPr>
        <w:spacing w:after="0" w:line="240" w:lineRule="auto"/>
        <w:ind w:right="142" w:firstLine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216A4E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A4E">
        <w:rPr>
          <w:rFonts w:ascii="Times New Roman" w:hAnsi="Times New Roman"/>
          <w:sz w:val="28"/>
          <w:szCs w:val="28"/>
        </w:rPr>
        <w:t>г. МБОУ ДО «Дворец детского творчества имени Ю.</w:t>
      </w:r>
      <w:r w:rsidR="00042049">
        <w:rPr>
          <w:rFonts w:ascii="Times New Roman" w:hAnsi="Times New Roman"/>
          <w:sz w:val="28"/>
          <w:szCs w:val="28"/>
        </w:rPr>
        <w:t xml:space="preserve"> </w:t>
      </w:r>
      <w:r w:rsidRPr="00216A4E">
        <w:rPr>
          <w:rFonts w:ascii="Times New Roman" w:hAnsi="Times New Roman"/>
          <w:sz w:val="28"/>
          <w:szCs w:val="28"/>
        </w:rPr>
        <w:t xml:space="preserve">А. Гагарина» </w:t>
      </w:r>
      <w:r>
        <w:rPr>
          <w:rFonts w:ascii="Times New Roman" w:hAnsi="Times New Roman"/>
          <w:sz w:val="28"/>
          <w:szCs w:val="28"/>
        </w:rPr>
        <w:t>города Прокопь</w:t>
      </w:r>
      <w:r w:rsidRPr="00216A4E">
        <w:rPr>
          <w:rFonts w:ascii="Times New Roman" w:hAnsi="Times New Roman"/>
          <w:sz w:val="28"/>
          <w:szCs w:val="28"/>
        </w:rPr>
        <w:t>евска стал опорной площадкой кафедры проблем воспитания и дополнительного образования КРИПКиПРО по теме «</w:t>
      </w:r>
      <w:r w:rsidRPr="00216A4E">
        <w:rPr>
          <w:rFonts w:ascii="Times New Roman" w:hAnsi="Times New Roman"/>
          <w:bCs/>
          <w:sz w:val="28"/>
          <w:szCs w:val="28"/>
        </w:rPr>
        <w:t>Организационно-методическое сопровождение деятельности детско-юношеских общественных объединений в рамках Общероссийской организации «Российское движение школьников»</w:t>
      </w:r>
      <w:r w:rsidR="001454AD">
        <w:rPr>
          <w:rFonts w:ascii="Times New Roman" w:hAnsi="Times New Roman"/>
          <w:bCs/>
          <w:sz w:val="28"/>
          <w:szCs w:val="28"/>
        </w:rPr>
        <w:t xml:space="preserve">. </w:t>
      </w:r>
      <w:r w:rsidR="00160578">
        <w:rPr>
          <w:rFonts w:ascii="Times New Roman" w:hAnsi="Times New Roman"/>
          <w:bCs/>
          <w:sz w:val="28"/>
          <w:szCs w:val="28"/>
        </w:rPr>
        <w:t>В</w:t>
      </w:r>
      <w:r w:rsidR="00923763">
        <w:rPr>
          <w:rFonts w:ascii="Times New Roman" w:hAnsi="Times New Roman"/>
          <w:bCs/>
          <w:sz w:val="28"/>
          <w:szCs w:val="28"/>
        </w:rPr>
        <w:t xml:space="preserve"> течение учебного года </w:t>
      </w:r>
      <w:r w:rsidR="001454AD">
        <w:rPr>
          <w:rFonts w:ascii="Times New Roman" w:hAnsi="Times New Roman"/>
          <w:bCs/>
          <w:sz w:val="28"/>
          <w:szCs w:val="28"/>
        </w:rPr>
        <w:t xml:space="preserve">совместно с кафедрой </w:t>
      </w:r>
      <w:proofErr w:type="spellStart"/>
      <w:r w:rsidR="001454AD">
        <w:rPr>
          <w:rFonts w:ascii="Times New Roman" w:hAnsi="Times New Roman"/>
          <w:bCs/>
          <w:sz w:val="28"/>
          <w:szCs w:val="28"/>
        </w:rPr>
        <w:t>ПВиДО</w:t>
      </w:r>
      <w:proofErr w:type="spellEnd"/>
      <w:r w:rsidR="001454AD">
        <w:rPr>
          <w:rFonts w:ascii="Times New Roman" w:hAnsi="Times New Roman"/>
          <w:bCs/>
          <w:sz w:val="28"/>
          <w:szCs w:val="28"/>
        </w:rPr>
        <w:t xml:space="preserve"> </w:t>
      </w:r>
      <w:r w:rsidR="00160578">
        <w:rPr>
          <w:rFonts w:ascii="Times New Roman" w:hAnsi="Times New Roman"/>
          <w:bCs/>
          <w:sz w:val="28"/>
          <w:szCs w:val="28"/>
        </w:rPr>
        <w:t xml:space="preserve">проводятся </w:t>
      </w:r>
      <w:r w:rsidR="00923763">
        <w:rPr>
          <w:rFonts w:ascii="Times New Roman" w:hAnsi="Times New Roman"/>
          <w:bCs/>
          <w:sz w:val="28"/>
          <w:szCs w:val="28"/>
        </w:rPr>
        <w:t>открытые мероприятия, стажировки</w:t>
      </w:r>
      <w:r w:rsidRPr="00216A4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D6DAD" w:rsidRPr="00943684" w:rsidRDefault="00A26FDA" w:rsidP="008D6DAD">
      <w:pPr>
        <w:spacing w:after="0" w:line="240" w:lineRule="auto"/>
        <w:ind w:right="142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1756AF" w:rsidRPr="006434E5">
        <w:rPr>
          <w:rFonts w:ascii="Times New Roman" w:hAnsi="Times New Roman"/>
          <w:sz w:val="28"/>
          <w:szCs w:val="28"/>
          <w:lang w:eastAsia="ru-RU"/>
        </w:rPr>
        <w:t>ланировани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1756AF" w:rsidRPr="006434E5">
        <w:rPr>
          <w:rFonts w:ascii="Times New Roman" w:hAnsi="Times New Roman"/>
          <w:sz w:val="28"/>
          <w:szCs w:val="28"/>
          <w:lang w:eastAsia="ru-RU"/>
        </w:rPr>
        <w:t xml:space="preserve"> воспитательной деятельности </w:t>
      </w:r>
      <w:r w:rsidR="00825DCB">
        <w:rPr>
          <w:rFonts w:ascii="Times New Roman" w:hAnsi="Times New Roman"/>
          <w:sz w:val="28"/>
          <w:szCs w:val="28"/>
          <w:lang w:eastAsia="ru-RU"/>
        </w:rPr>
        <w:t>в</w:t>
      </w:r>
      <w:r w:rsidR="001756AF" w:rsidRPr="006434E5">
        <w:rPr>
          <w:rFonts w:ascii="Times New Roman" w:hAnsi="Times New Roman"/>
          <w:sz w:val="28"/>
          <w:szCs w:val="28"/>
          <w:lang w:eastAsia="ru-RU"/>
        </w:rPr>
        <w:t xml:space="preserve"> образоват</w:t>
      </w:r>
      <w:r w:rsidR="00DC761E" w:rsidRPr="006434E5">
        <w:rPr>
          <w:rFonts w:ascii="Times New Roman" w:hAnsi="Times New Roman"/>
          <w:sz w:val="28"/>
          <w:szCs w:val="28"/>
          <w:lang w:eastAsia="ru-RU"/>
        </w:rPr>
        <w:t>ельных организаци</w:t>
      </w:r>
      <w:r w:rsidR="00825DCB">
        <w:rPr>
          <w:rFonts w:ascii="Times New Roman" w:hAnsi="Times New Roman"/>
          <w:sz w:val="28"/>
          <w:szCs w:val="28"/>
          <w:lang w:eastAsia="ru-RU"/>
        </w:rPr>
        <w:t>ях</w:t>
      </w:r>
      <w:r w:rsidR="00DC761E" w:rsidRPr="006434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639A8" w:rsidRPr="006434E5">
        <w:rPr>
          <w:rFonts w:ascii="Times New Roman" w:hAnsi="Times New Roman"/>
          <w:sz w:val="28"/>
          <w:szCs w:val="28"/>
          <w:lang w:eastAsia="ru-RU"/>
        </w:rPr>
        <w:t>в которых</w:t>
      </w:r>
      <w:r w:rsidR="00200CF0" w:rsidRPr="006434E5">
        <w:rPr>
          <w:rFonts w:ascii="Times New Roman" w:hAnsi="Times New Roman"/>
          <w:sz w:val="28"/>
          <w:szCs w:val="28"/>
          <w:lang w:eastAsia="ru-RU"/>
        </w:rPr>
        <w:t xml:space="preserve"> детско-юношески</w:t>
      </w:r>
      <w:r w:rsidR="0018724F" w:rsidRPr="006434E5">
        <w:rPr>
          <w:rFonts w:ascii="Times New Roman" w:hAnsi="Times New Roman"/>
          <w:sz w:val="28"/>
          <w:szCs w:val="28"/>
          <w:lang w:eastAsia="ru-RU"/>
        </w:rPr>
        <w:t>е</w:t>
      </w:r>
      <w:r w:rsidR="00200CF0" w:rsidRPr="006434E5">
        <w:rPr>
          <w:rFonts w:ascii="Times New Roman" w:hAnsi="Times New Roman"/>
          <w:sz w:val="28"/>
          <w:szCs w:val="28"/>
          <w:lang w:eastAsia="ru-RU"/>
        </w:rPr>
        <w:t xml:space="preserve"> общественны</w:t>
      </w:r>
      <w:r w:rsidR="005639A8" w:rsidRPr="006434E5">
        <w:rPr>
          <w:rFonts w:ascii="Times New Roman" w:hAnsi="Times New Roman"/>
          <w:sz w:val="28"/>
          <w:szCs w:val="28"/>
          <w:lang w:eastAsia="ru-RU"/>
        </w:rPr>
        <w:t>е</w:t>
      </w:r>
      <w:r w:rsidR="00200CF0" w:rsidRPr="006434E5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5639A8" w:rsidRPr="006434E5">
        <w:rPr>
          <w:rFonts w:ascii="Times New Roman" w:hAnsi="Times New Roman"/>
          <w:sz w:val="28"/>
          <w:szCs w:val="28"/>
          <w:lang w:eastAsia="ru-RU"/>
        </w:rPr>
        <w:t>я</w:t>
      </w:r>
      <w:r w:rsidR="00200CF0" w:rsidRPr="00643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24F" w:rsidRPr="006434E5">
        <w:rPr>
          <w:rFonts w:ascii="Times New Roman" w:hAnsi="Times New Roman"/>
          <w:sz w:val="28"/>
          <w:szCs w:val="28"/>
          <w:lang w:eastAsia="ru-RU"/>
        </w:rPr>
        <w:t xml:space="preserve">действуют </w:t>
      </w:r>
      <w:r w:rsidR="00200CF0" w:rsidRPr="006434E5">
        <w:rPr>
          <w:rFonts w:ascii="Times New Roman" w:hAnsi="Times New Roman"/>
          <w:sz w:val="28"/>
          <w:szCs w:val="28"/>
          <w:lang w:eastAsia="ru-RU"/>
        </w:rPr>
        <w:t xml:space="preserve">в рамках Общероссийской </w:t>
      </w:r>
      <w:r w:rsidR="0018724F" w:rsidRPr="006434E5">
        <w:rPr>
          <w:rFonts w:ascii="Times New Roman" w:hAnsi="Times New Roman"/>
          <w:sz w:val="28"/>
          <w:szCs w:val="28"/>
          <w:lang w:eastAsia="ru-RU"/>
        </w:rPr>
        <w:t xml:space="preserve">общественно-государственной </w:t>
      </w:r>
      <w:r w:rsidR="00200CF0" w:rsidRPr="006434E5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200CF0" w:rsidRPr="005F5AB7">
        <w:rPr>
          <w:rFonts w:ascii="Times New Roman" w:hAnsi="Times New Roman"/>
          <w:sz w:val="28"/>
          <w:szCs w:val="28"/>
          <w:lang w:eastAsia="ru-RU"/>
        </w:rPr>
        <w:t>«Российское движение школьников</w:t>
      </w:r>
      <w:r w:rsidR="006434E5" w:rsidRPr="005F5AB7">
        <w:rPr>
          <w:rFonts w:ascii="Times New Roman" w:hAnsi="Times New Roman"/>
          <w:sz w:val="28"/>
          <w:szCs w:val="28"/>
          <w:lang w:eastAsia="ru-RU"/>
        </w:rPr>
        <w:t>»</w:t>
      </w:r>
      <w:r w:rsidR="0018724F" w:rsidRPr="00643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DCB">
        <w:rPr>
          <w:rFonts w:ascii="Times New Roman" w:hAnsi="Times New Roman"/>
          <w:sz w:val="28"/>
          <w:szCs w:val="28"/>
          <w:lang w:eastAsia="ru-RU"/>
        </w:rPr>
        <w:t>необходимо ориентироваться на</w:t>
      </w:r>
      <w:r w:rsidR="00DC761E" w:rsidRPr="00643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61E" w:rsidRPr="006434E5">
        <w:rPr>
          <w:rFonts w:ascii="Times New Roman" w:hAnsi="Times New Roman"/>
          <w:b/>
          <w:sz w:val="28"/>
          <w:szCs w:val="28"/>
          <w:lang w:eastAsia="ru-RU"/>
        </w:rPr>
        <w:t>Календар</w:t>
      </w:r>
      <w:r w:rsidR="00825DCB">
        <w:rPr>
          <w:rFonts w:ascii="Times New Roman" w:hAnsi="Times New Roman"/>
          <w:b/>
          <w:sz w:val="28"/>
          <w:szCs w:val="28"/>
          <w:lang w:eastAsia="ru-RU"/>
        </w:rPr>
        <w:t xml:space="preserve">ь </w:t>
      </w:r>
      <w:r w:rsidR="00DC761E" w:rsidRPr="006434E5">
        <w:rPr>
          <w:rFonts w:ascii="Times New Roman" w:hAnsi="Times New Roman"/>
          <w:b/>
          <w:sz w:val="28"/>
          <w:szCs w:val="28"/>
          <w:lang w:eastAsia="ru-RU"/>
        </w:rPr>
        <w:t>дней единых действий</w:t>
      </w:r>
      <w:r w:rsidR="00DC761E" w:rsidRPr="00643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56AF" w:rsidRPr="001756AF">
        <w:rPr>
          <w:rFonts w:ascii="Times New Roman" w:hAnsi="Times New Roman"/>
          <w:sz w:val="28"/>
          <w:szCs w:val="28"/>
          <w:lang w:eastAsia="ru-RU"/>
        </w:rPr>
        <w:t>(Приложение 2</w:t>
      </w:r>
      <w:r w:rsidR="00DC761E">
        <w:rPr>
          <w:rFonts w:ascii="Times New Roman" w:hAnsi="Times New Roman"/>
          <w:sz w:val="28"/>
          <w:szCs w:val="28"/>
          <w:lang w:eastAsia="ru-RU"/>
        </w:rPr>
        <w:t>)</w:t>
      </w:r>
      <w:r w:rsidR="006434E5">
        <w:rPr>
          <w:rFonts w:ascii="Times New Roman" w:hAnsi="Times New Roman"/>
          <w:sz w:val="28"/>
          <w:szCs w:val="28"/>
          <w:lang w:eastAsia="ru-RU"/>
        </w:rPr>
        <w:t>.</w:t>
      </w:r>
      <w:r w:rsidR="008D6D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3097" w:rsidRDefault="00F7371A" w:rsidP="009D3097">
      <w:pPr>
        <w:spacing w:after="0" w:line="240" w:lineRule="auto"/>
        <w:ind w:right="141" w:firstLine="850"/>
        <w:jc w:val="both"/>
        <w:rPr>
          <w:rFonts w:ascii="Times New Roman" w:hAnsi="Times New Roman"/>
          <w:sz w:val="28"/>
          <w:szCs w:val="28"/>
        </w:rPr>
      </w:pPr>
      <w:r w:rsidRPr="00962EA5">
        <w:rPr>
          <w:rFonts w:ascii="Times New Roman" w:hAnsi="Times New Roman"/>
          <w:b/>
          <w:sz w:val="28"/>
          <w:szCs w:val="28"/>
          <w:lang w:eastAsia="ru-RU"/>
        </w:rPr>
        <w:t>В России</w:t>
      </w:r>
      <w:r w:rsidRPr="00962EA5">
        <w:rPr>
          <w:rFonts w:ascii="Times New Roman" w:hAnsi="Times New Roman"/>
          <w:sz w:val="28"/>
          <w:szCs w:val="28"/>
          <w:lang w:eastAsia="ru-RU"/>
        </w:rPr>
        <w:t xml:space="preserve"> традиционно каждый год посвящают значимому событию, юбилейной дате. </w:t>
      </w:r>
      <w:r w:rsidRPr="00BD2674">
        <w:rPr>
          <w:rFonts w:ascii="Times New Roman" w:hAnsi="Times New Roman"/>
          <w:sz w:val="28"/>
          <w:szCs w:val="28"/>
          <w:lang w:eastAsia="ru-RU"/>
        </w:rPr>
        <w:t>Особенностями</w:t>
      </w:r>
      <w:r w:rsidRPr="00962E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62EA5">
        <w:rPr>
          <w:rFonts w:ascii="Times New Roman" w:hAnsi="Times New Roman"/>
          <w:sz w:val="28"/>
          <w:szCs w:val="28"/>
          <w:lang w:eastAsia="ru-RU"/>
        </w:rPr>
        <w:t>воспитательной деятельности в общеобразовательных организациях в 201</w:t>
      </w:r>
      <w:r w:rsidR="00CA5EE6">
        <w:rPr>
          <w:rFonts w:ascii="Times New Roman" w:hAnsi="Times New Roman"/>
          <w:sz w:val="28"/>
          <w:szCs w:val="28"/>
          <w:lang w:eastAsia="ru-RU"/>
        </w:rPr>
        <w:t>9</w:t>
      </w:r>
      <w:r w:rsidRPr="00962EA5">
        <w:rPr>
          <w:rFonts w:ascii="Times New Roman" w:hAnsi="Times New Roman"/>
          <w:sz w:val="28"/>
          <w:szCs w:val="28"/>
          <w:lang w:eastAsia="ru-RU"/>
        </w:rPr>
        <w:t>-20</w:t>
      </w:r>
      <w:r w:rsidR="00CA5EE6">
        <w:rPr>
          <w:rFonts w:ascii="Times New Roman" w:hAnsi="Times New Roman"/>
          <w:sz w:val="28"/>
          <w:szCs w:val="28"/>
          <w:lang w:eastAsia="ru-RU"/>
        </w:rPr>
        <w:t>20</w:t>
      </w:r>
      <w:r w:rsidRPr="00962EA5">
        <w:rPr>
          <w:rFonts w:ascii="Times New Roman" w:hAnsi="Times New Roman"/>
          <w:sz w:val="28"/>
          <w:szCs w:val="28"/>
          <w:lang w:eastAsia="ru-RU"/>
        </w:rPr>
        <w:t xml:space="preserve"> учебном году является и то, что 201</w:t>
      </w:r>
      <w:r w:rsidR="00CA5EE6">
        <w:rPr>
          <w:rFonts w:ascii="Times New Roman" w:hAnsi="Times New Roman"/>
          <w:sz w:val="28"/>
          <w:szCs w:val="28"/>
          <w:lang w:eastAsia="ru-RU"/>
        </w:rPr>
        <w:t>9</w:t>
      </w:r>
      <w:r w:rsidRPr="00962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FFB" w:rsidRPr="00962EA5">
        <w:rPr>
          <w:rFonts w:ascii="Times New Roman" w:hAnsi="Times New Roman"/>
          <w:sz w:val="28"/>
          <w:szCs w:val="28"/>
          <w:lang w:eastAsia="ru-RU"/>
        </w:rPr>
        <w:t>год</w:t>
      </w:r>
      <w:r w:rsidR="00652FFB">
        <w:rPr>
          <w:rFonts w:ascii="Times New Roman" w:hAnsi="Times New Roman"/>
          <w:sz w:val="28"/>
          <w:szCs w:val="28"/>
          <w:lang w:eastAsia="ru-RU"/>
        </w:rPr>
        <w:t xml:space="preserve"> объявлен</w:t>
      </w:r>
      <w:r w:rsidR="00652FFB" w:rsidRPr="00962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0E43">
        <w:rPr>
          <w:rFonts w:ascii="Times New Roman" w:hAnsi="Times New Roman"/>
          <w:sz w:val="28"/>
          <w:szCs w:val="28"/>
        </w:rPr>
        <w:t>Г</w:t>
      </w:r>
      <w:r w:rsidR="00652FFB">
        <w:rPr>
          <w:rFonts w:ascii="Times New Roman" w:hAnsi="Times New Roman"/>
          <w:sz w:val="28"/>
          <w:szCs w:val="28"/>
        </w:rPr>
        <w:t xml:space="preserve">одом </w:t>
      </w:r>
      <w:r w:rsidR="00CA5EE6">
        <w:rPr>
          <w:rFonts w:ascii="Times New Roman" w:hAnsi="Times New Roman"/>
          <w:sz w:val="28"/>
          <w:szCs w:val="28"/>
        </w:rPr>
        <w:t>театра</w:t>
      </w:r>
      <w:r w:rsidRPr="00962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E5668" w:rsidRDefault="009D3097" w:rsidP="009D3097">
      <w:pPr>
        <w:spacing w:after="0" w:line="240" w:lineRule="auto"/>
        <w:ind w:right="141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B10C1D">
        <w:rPr>
          <w:rFonts w:ascii="Times New Roman" w:hAnsi="Times New Roman"/>
          <w:sz w:val="28"/>
          <w:szCs w:val="28"/>
        </w:rPr>
        <w:t xml:space="preserve">огласно Указа Президента Российской Федерации от 27.08.2018 г. № 499 в 2021 г. состоится </w:t>
      </w:r>
      <w:r w:rsidR="00B10C1D" w:rsidRPr="004B4636">
        <w:rPr>
          <w:rFonts w:ascii="Times New Roman" w:hAnsi="Times New Roman"/>
          <w:b/>
          <w:sz w:val="28"/>
          <w:szCs w:val="28"/>
        </w:rPr>
        <w:t>празднование 300-летия образования Кузбасса</w:t>
      </w:r>
      <w:r w:rsidR="004B4636">
        <w:rPr>
          <w:rFonts w:ascii="Times New Roman" w:hAnsi="Times New Roman"/>
          <w:sz w:val="28"/>
          <w:szCs w:val="28"/>
        </w:rPr>
        <w:t>,</w:t>
      </w:r>
      <w:r w:rsidR="00E42114">
        <w:rPr>
          <w:rFonts w:ascii="Times New Roman" w:hAnsi="Times New Roman"/>
          <w:sz w:val="28"/>
          <w:szCs w:val="28"/>
        </w:rPr>
        <w:t xml:space="preserve"> </w:t>
      </w:r>
      <w:r w:rsidR="0092481C">
        <w:rPr>
          <w:rFonts w:ascii="Times New Roman" w:hAnsi="Times New Roman"/>
          <w:sz w:val="28"/>
          <w:szCs w:val="28"/>
        </w:rPr>
        <w:t>поэтому</w:t>
      </w:r>
      <w:r w:rsidR="004B4636">
        <w:rPr>
          <w:rFonts w:ascii="Times New Roman" w:hAnsi="Times New Roman"/>
          <w:sz w:val="28"/>
          <w:szCs w:val="28"/>
        </w:rPr>
        <w:t xml:space="preserve"> </w:t>
      </w:r>
      <w:r w:rsidR="00F93989">
        <w:rPr>
          <w:rFonts w:ascii="Times New Roman" w:hAnsi="Times New Roman"/>
          <w:sz w:val="28"/>
          <w:szCs w:val="28"/>
        </w:rPr>
        <w:t>н</w:t>
      </w:r>
      <w:r w:rsidR="00143BFB">
        <w:rPr>
          <w:rFonts w:ascii="Times New Roman" w:hAnsi="Times New Roman"/>
          <w:sz w:val="28"/>
          <w:szCs w:val="28"/>
        </w:rPr>
        <w:t>ачиная с 01.09</w:t>
      </w:r>
      <w:r w:rsidR="000E5668" w:rsidRPr="00EE690A">
        <w:rPr>
          <w:rFonts w:ascii="Times New Roman" w:hAnsi="Times New Roman"/>
          <w:sz w:val="28"/>
          <w:szCs w:val="28"/>
          <w:lang w:eastAsia="ru-RU"/>
        </w:rPr>
        <w:t>.</w:t>
      </w:r>
      <w:r w:rsidR="00143BFB">
        <w:rPr>
          <w:rFonts w:ascii="Times New Roman" w:hAnsi="Times New Roman"/>
          <w:sz w:val="28"/>
          <w:szCs w:val="28"/>
          <w:lang w:eastAsia="ru-RU"/>
        </w:rPr>
        <w:t>18 г. в планы работы образовательных организаций необходимо включить проведение уроков (занятий, клас</w:t>
      </w:r>
      <w:r w:rsidR="008270BE">
        <w:rPr>
          <w:rFonts w:ascii="Times New Roman" w:hAnsi="Times New Roman"/>
          <w:sz w:val="28"/>
          <w:szCs w:val="28"/>
          <w:lang w:eastAsia="ru-RU"/>
        </w:rPr>
        <w:t>с</w:t>
      </w:r>
      <w:r w:rsidR="00143BFB">
        <w:rPr>
          <w:rFonts w:ascii="Times New Roman" w:hAnsi="Times New Roman"/>
          <w:sz w:val="28"/>
          <w:szCs w:val="28"/>
          <w:lang w:eastAsia="ru-RU"/>
        </w:rPr>
        <w:t>ных часов) по истории освоения и развития Кузнецкого бассейна, творческих мероприятий с воспитанниками и учащимися (конкурсов, фестивалей, конференций и т.п.)</w:t>
      </w:r>
      <w:r w:rsidR="008270BE">
        <w:rPr>
          <w:rFonts w:ascii="Times New Roman" w:hAnsi="Times New Roman"/>
          <w:sz w:val="28"/>
          <w:szCs w:val="28"/>
          <w:lang w:eastAsia="ru-RU"/>
        </w:rPr>
        <w:t>, разработать соответствующие курсы внеурочной деятельности, дополнительного образования с учетом истории и традиций муниципального образования</w:t>
      </w:r>
      <w:r w:rsidR="00042245">
        <w:rPr>
          <w:rFonts w:ascii="Times New Roman" w:hAnsi="Times New Roman"/>
          <w:sz w:val="28"/>
          <w:szCs w:val="28"/>
          <w:lang w:eastAsia="ru-RU"/>
        </w:rPr>
        <w:t>,</w:t>
      </w:r>
      <w:r w:rsidR="008270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2245">
        <w:rPr>
          <w:rFonts w:ascii="Times New Roman" w:hAnsi="Times New Roman"/>
          <w:sz w:val="28"/>
          <w:szCs w:val="28"/>
          <w:lang w:eastAsia="ru-RU"/>
        </w:rPr>
        <w:t>организуя взаимодействие</w:t>
      </w:r>
      <w:r w:rsidR="008270BE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042245">
        <w:rPr>
          <w:rFonts w:ascii="Times New Roman" w:hAnsi="Times New Roman"/>
          <w:sz w:val="28"/>
          <w:szCs w:val="28"/>
          <w:lang w:eastAsia="ru-RU"/>
        </w:rPr>
        <w:t>учреждениями культуры и спорта</w:t>
      </w:r>
      <w:r w:rsidR="00F93989">
        <w:rPr>
          <w:rFonts w:ascii="Times New Roman" w:hAnsi="Times New Roman"/>
          <w:sz w:val="28"/>
          <w:szCs w:val="28"/>
          <w:lang w:eastAsia="ru-RU"/>
        </w:rPr>
        <w:t>, СМИ</w:t>
      </w:r>
      <w:r w:rsidR="00042245"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 w:rsidR="008270BE">
        <w:rPr>
          <w:rFonts w:ascii="Times New Roman" w:hAnsi="Times New Roman"/>
          <w:sz w:val="28"/>
          <w:szCs w:val="28"/>
          <w:lang w:eastAsia="ru-RU"/>
        </w:rPr>
        <w:t>.</w:t>
      </w:r>
      <w:r w:rsidR="00EA061F">
        <w:rPr>
          <w:rFonts w:ascii="Times New Roman" w:hAnsi="Times New Roman"/>
          <w:sz w:val="28"/>
          <w:szCs w:val="28"/>
          <w:lang w:eastAsia="ru-RU"/>
        </w:rPr>
        <w:t xml:space="preserve">(письмо Администрации </w:t>
      </w:r>
      <w:r w:rsidR="004B4636">
        <w:rPr>
          <w:rFonts w:ascii="Times New Roman" w:hAnsi="Times New Roman"/>
          <w:sz w:val="28"/>
          <w:szCs w:val="28"/>
          <w:lang w:eastAsia="ru-RU"/>
        </w:rPr>
        <w:t>К</w:t>
      </w:r>
      <w:r w:rsidR="00EA061F">
        <w:rPr>
          <w:rFonts w:ascii="Times New Roman" w:hAnsi="Times New Roman"/>
          <w:sz w:val="28"/>
          <w:szCs w:val="28"/>
          <w:lang w:eastAsia="ru-RU"/>
        </w:rPr>
        <w:t>емеровской области от 29.08.2018 г. № И26-25/7023).</w:t>
      </w:r>
      <w:r w:rsidR="000E5668" w:rsidRPr="00EE69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3484" w:rsidRPr="00EE690A" w:rsidRDefault="009B3484" w:rsidP="009B3484">
      <w:pPr>
        <w:spacing w:after="0" w:line="240" w:lineRule="auto"/>
        <w:ind w:right="141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Особое внимание в деятельности заместителей директоров по воспитательной работе </w:t>
      </w:r>
      <w:r w:rsidR="000C140E">
        <w:rPr>
          <w:rFonts w:ascii="Times New Roman" w:hAnsi="Times New Roman"/>
          <w:sz w:val="28"/>
          <w:szCs w:val="28"/>
          <w:lang w:eastAsia="ru-RU"/>
        </w:rPr>
        <w:t xml:space="preserve">рекомендуется уделять реализации </w:t>
      </w:r>
      <w:r w:rsidRPr="009B3484">
        <w:rPr>
          <w:rFonts w:ascii="Times New Roman" w:hAnsi="Times New Roman"/>
          <w:sz w:val="28"/>
          <w:szCs w:val="28"/>
          <w:lang w:eastAsia="ru-RU"/>
        </w:rPr>
        <w:t>национально</w:t>
      </w:r>
      <w:r w:rsidR="000C140E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9B3484">
        <w:rPr>
          <w:rFonts w:ascii="Times New Roman" w:hAnsi="Times New Roman"/>
          <w:sz w:val="28"/>
          <w:szCs w:val="28"/>
          <w:lang w:eastAsia="ru-RU"/>
        </w:rPr>
        <w:t>проект</w:t>
      </w:r>
      <w:r w:rsidR="000C140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9B3484">
        <w:rPr>
          <w:rFonts w:ascii="Times New Roman" w:hAnsi="Times New Roman"/>
          <w:sz w:val="28"/>
          <w:szCs w:val="28"/>
          <w:lang w:eastAsia="ru-RU"/>
        </w:rPr>
        <w:t>«Образование»</w:t>
      </w:r>
      <w:r w:rsidR="000C140E">
        <w:rPr>
          <w:rFonts w:ascii="Times New Roman" w:hAnsi="Times New Roman"/>
          <w:sz w:val="28"/>
          <w:szCs w:val="28"/>
          <w:lang w:eastAsia="ru-RU"/>
        </w:rPr>
        <w:t>, ц</w:t>
      </w:r>
      <w:r w:rsidRPr="009B3484">
        <w:rPr>
          <w:rFonts w:ascii="Times New Roman" w:hAnsi="Times New Roman"/>
          <w:sz w:val="28"/>
          <w:szCs w:val="28"/>
          <w:lang w:eastAsia="ru-RU"/>
        </w:rPr>
        <w:t>ель проекта:</w:t>
      </w:r>
      <w:r w:rsidR="000C1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484">
        <w:rPr>
          <w:rFonts w:ascii="Times New Roman" w:hAnsi="Times New Roman"/>
          <w:sz w:val="28"/>
          <w:szCs w:val="28"/>
          <w:lang w:eastAsia="ru-RU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  <w:r w:rsidR="000C1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484">
        <w:rPr>
          <w:rFonts w:ascii="Times New Roman" w:hAnsi="Times New Roman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="000C1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484">
        <w:rPr>
          <w:rFonts w:ascii="Times New Roman" w:hAnsi="Times New Roman"/>
          <w:sz w:val="28"/>
          <w:szCs w:val="28"/>
          <w:lang w:eastAsia="ru-RU"/>
        </w:rPr>
        <w:t>Сроки реализации проекта: 01.11.2018 - 31.12.2024</w:t>
      </w:r>
      <w:r w:rsidR="000C140E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8" w:history="1">
        <w:r w:rsidR="008A0032" w:rsidRPr="00975545">
          <w:rPr>
            <w:rStyle w:val="ac"/>
            <w:rFonts w:ascii="Times New Roman" w:hAnsi="Times New Roman"/>
            <w:sz w:val="28"/>
            <w:szCs w:val="28"/>
            <w:lang w:eastAsia="ru-RU"/>
          </w:rPr>
          <w:t>https://rso.kuz-edu.ru/o-realizatsii-proekta-v-kuzbasse</w:t>
        </w:r>
      </w:hyperlink>
      <w:r w:rsidR="000C140E">
        <w:rPr>
          <w:rFonts w:ascii="Times New Roman" w:hAnsi="Times New Roman"/>
          <w:sz w:val="28"/>
          <w:szCs w:val="28"/>
          <w:lang w:eastAsia="ru-RU"/>
        </w:rPr>
        <w:t>).</w:t>
      </w:r>
      <w:r w:rsidR="008A00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7E6E" w:rsidRPr="00962EA5" w:rsidRDefault="00747E6E" w:rsidP="00F7371A">
      <w:pPr>
        <w:shd w:val="clear" w:color="auto" w:fill="FFFFFF"/>
        <w:spacing w:after="0" w:line="240" w:lineRule="auto"/>
        <w:ind w:left="426" w:right="141" w:firstLine="42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7E6E" w:rsidRPr="00962EA5" w:rsidRDefault="00BE2241" w:rsidP="00F7371A">
      <w:pPr>
        <w:shd w:val="clear" w:color="auto" w:fill="FFFFFF"/>
        <w:spacing w:after="0" w:line="240" w:lineRule="auto"/>
        <w:ind w:left="426" w:right="141" w:firstLine="42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Варова Т.И., методист кафедры проблем воспитания и дополнительного образования КРИПКиПРО</w:t>
      </w:r>
      <w:bookmarkStart w:id="0" w:name="_GoBack"/>
      <w:bookmarkEnd w:id="0"/>
    </w:p>
    <w:p w:rsidR="00747E6E" w:rsidRPr="00962EA5" w:rsidRDefault="00747E6E" w:rsidP="00F7371A">
      <w:pPr>
        <w:shd w:val="clear" w:color="auto" w:fill="FFFFFF"/>
        <w:spacing w:after="0" w:line="240" w:lineRule="auto"/>
        <w:ind w:left="426" w:right="141" w:firstLine="42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7E6E" w:rsidRDefault="00747E6E" w:rsidP="00F7371A">
      <w:pPr>
        <w:shd w:val="clear" w:color="auto" w:fill="FFFFFF"/>
        <w:spacing w:after="0" w:line="240" w:lineRule="auto"/>
        <w:ind w:left="426" w:right="141" w:firstLine="42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1367" w:rsidRDefault="00631367" w:rsidP="00F7371A">
      <w:pPr>
        <w:shd w:val="clear" w:color="auto" w:fill="FFFFFF"/>
        <w:spacing w:after="0" w:line="240" w:lineRule="auto"/>
        <w:ind w:left="426" w:right="141" w:firstLine="42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1367" w:rsidRDefault="00631367" w:rsidP="00F7371A">
      <w:pPr>
        <w:shd w:val="clear" w:color="auto" w:fill="FFFFFF"/>
        <w:spacing w:after="0" w:line="240" w:lineRule="auto"/>
        <w:ind w:left="426" w:right="141" w:firstLine="42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1367" w:rsidRDefault="00631367" w:rsidP="00F7371A">
      <w:pPr>
        <w:shd w:val="clear" w:color="auto" w:fill="FFFFFF"/>
        <w:spacing w:after="0" w:line="240" w:lineRule="auto"/>
        <w:ind w:left="426" w:right="141" w:firstLine="42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1367" w:rsidRDefault="00631367" w:rsidP="00F7371A">
      <w:pPr>
        <w:shd w:val="clear" w:color="auto" w:fill="FFFFFF"/>
        <w:spacing w:after="0" w:line="240" w:lineRule="auto"/>
        <w:ind w:left="426" w:right="141" w:firstLine="42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4507" w:rsidRDefault="00B84507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F7371A" w:rsidRPr="00962EA5" w:rsidRDefault="00F7371A" w:rsidP="00F7371A">
      <w:pPr>
        <w:shd w:val="clear" w:color="auto" w:fill="FFFFFF"/>
        <w:spacing w:after="0" w:line="240" w:lineRule="auto"/>
        <w:ind w:left="426" w:right="141" w:firstLine="42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2EA5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 w:rsidR="001259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Pr="0096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7371A" w:rsidRPr="00962EA5" w:rsidRDefault="00F7371A" w:rsidP="00F7371A">
      <w:pPr>
        <w:shd w:val="clear" w:color="auto" w:fill="FFFFFF"/>
        <w:spacing w:after="0" w:line="240" w:lineRule="auto"/>
        <w:ind w:left="426" w:right="141" w:firstLine="42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4507" w:rsidRPr="00B84507" w:rsidRDefault="00B84507" w:rsidP="00B84507">
      <w:pPr>
        <w:spacing w:after="223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5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КАЛЕНДАРЬ</w:t>
      </w:r>
      <w:r w:rsidRPr="00B845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образовательных событий, приуроченных</w:t>
      </w:r>
      <w:r w:rsidRPr="00B845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к государственным и национальным праздникам Российской Федерации,</w:t>
      </w:r>
      <w:r w:rsidR="00685D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45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памятным датам и событиям российской истории и культуры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0"/>
        <w:gridCol w:w="1275"/>
        <w:gridCol w:w="7125"/>
      </w:tblGrid>
      <w:tr w:rsidR="00B84507" w:rsidRPr="00685DF6" w:rsidTr="009C5DA4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FF1649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FF1649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FF1649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Образовательное событие</w:t>
            </w:r>
          </w:p>
        </w:tc>
      </w:tr>
      <w:tr w:rsidR="00B84507" w:rsidRPr="00685DF6" w:rsidTr="00B84507">
        <w:trPr>
          <w:trHeight w:val="215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знаний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солидарности в борьбе с терроризмом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Дни финансовой грамотности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500-летие возведения Тульского кремля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2-8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Неделя безопасности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Международный день распространения грамотности</w:t>
            </w:r>
          </w:p>
        </w:tc>
      </w:tr>
      <w:tr w:rsidR="00B84507" w:rsidRPr="00685DF6" w:rsidTr="009C5DA4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гражданской обороны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Международный день учителя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685DF6">
              <w:rPr>
                <w:rFonts w:ascii="Times New Roman" w:hAnsi="Times New Roman"/>
                <w:lang w:eastAsia="ru-RU"/>
              </w:rPr>
              <w:t>ВместеЯрче</w:t>
            </w:r>
            <w:proofErr w:type="spellEnd"/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Международный день школьных библиотек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28-31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B84507" w:rsidRPr="00685DF6" w:rsidTr="009C5DA4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народного единства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Международный день толерантности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матери в России</w:t>
            </w:r>
          </w:p>
        </w:tc>
      </w:tr>
      <w:tr w:rsidR="00B84507" w:rsidRPr="00685DF6" w:rsidTr="009C5DA4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Всемирный день борьбы со СПИДом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Международный день инвалидов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Неизвестного Солдата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3-9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информатики в России</w:t>
            </w:r>
          </w:p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Всероссийская акция «Час кода». Тематический урок информатики</w:t>
            </w:r>
          </w:p>
        </w:tc>
      </w:tr>
      <w:tr w:rsidR="00B84507" w:rsidRPr="00685DF6" w:rsidTr="009C5DA4">
        <w:trPr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Героев Отечества:</w:t>
            </w:r>
          </w:p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1 августа - День памяти российских воинов, погибших в Первой мировой войте 1914-1918 годов;</w:t>
            </w:r>
          </w:p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23 августа – День разгрома советскими войсками немецко-фашистских войск в Курской битве (1943 год);</w:t>
            </w:r>
          </w:p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8 сентября – День Бородинского сражения в русской армии под командованием М.И. Кутузова с французской армией (1812 год);</w:t>
            </w:r>
          </w:p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9 декабря – День Героев Отечества;</w:t>
            </w:r>
          </w:p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24 декабря – День взятия турецкой крепости Исмаил русскими войсками под командованием А.В. Суворова (1790 год);</w:t>
            </w:r>
          </w:p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27 января – День полного освобождения Ленинграда от фашистской блокады (1944 год);</w:t>
            </w:r>
          </w:p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2 февраля – День разгрома советскими войсками немецко-фашистских войск в Сталинградской битве (1943 год);</w:t>
            </w:r>
          </w:p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15 февраля – День памяти о россиянах, исполнявших служебный долг за пределами Отечества;</w:t>
            </w:r>
          </w:p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23 февраля – День защитника Отечества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Конституции Российской Федерации</w:t>
            </w:r>
          </w:p>
        </w:tc>
      </w:tr>
      <w:tr w:rsidR="00B84507" w:rsidRPr="00685DF6" w:rsidTr="009C5DA4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B84507" w:rsidRPr="00685DF6" w:rsidTr="009C5DA4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российской науки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Международный день родного языка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защитника Отечества</w:t>
            </w:r>
          </w:p>
        </w:tc>
      </w:tr>
      <w:tr w:rsidR="00B84507" w:rsidRPr="00685DF6" w:rsidTr="009C5DA4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Международный день борьбы с наркоманией и наркобизнесом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Международный женский день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воссоединения Крыма с Россией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25-30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Всероссийская неделя детской и юношеской книги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23-29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Всероссийская неделя музыки для детей и юношества</w:t>
            </w:r>
          </w:p>
        </w:tc>
      </w:tr>
      <w:tr w:rsidR="00B84507" w:rsidRPr="00685DF6" w:rsidTr="009C5DA4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космонавтики. Гагаринский урок «Космос – это мы»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местного самоуправления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пожарной охраны. Тематический урок ОБЖ</w:t>
            </w:r>
          </w:p>
        </w:tc>
      </w:tr>
      <w:tr w:rsidR="00B84507" w:rsidRPr="00685DF6" w:rsidTr="009C5DA4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Победы советского народа в Великой Отечественной войне 1941–1945 годов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славянской письменности и культуры</w:t>
            </w:r>
          </w:p>
        </w:tc>
      </w:tr>
      <w:tr w:rsidR="00B84507" w:rsidRPr="00685DF6" w:rsidTr="009C5DA4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Международный день защиты детей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русского языка – Пушкинский день России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России</w:t>
            </w:r>
          </w:p>
        </w:tc>
      </w:tr>
      <w:tr w:rsidR="00B84507" w:rsidRPr="00685DF6" w:rsidTr="009C5D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FF1649" w:rsidRDefault="00B84507" w:rsidP="00685DF6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FF1649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507" w:rsidRPr="00685DF6" w:rsidRDefault="00B84507" w:rsidP="00685DF6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685DF6">
              <w:rPr>
                <w:rFonts w:ascii="Times New Roman" w:hAnsi="Times New Roman"/>
                <w:lang w:eastAsia="ru-RU"/>
              </w:rPr>
              <w:t>День памяти и скорби – день начала Великой Отечественной войны</w:t>
            </w:r>
          </w:p>
        </w:tc>
      </w:tr>
    </w:tbl>
    <w:p w:rsidR="00B84507" w:rsidRPr="00B84507" w:rsidRDefault="00B84507" w:rsidP="00B84507">
      <w:pPr>
        <w:spacing w:after="223" w:line="240" w:lineRule="auto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B84507">
        <w:rPr>
          <w:rFonts w:ascii="Georgia" w:eastAsia="Times New Roman" w:hAnsi="Georgia"/>
          <w:sz w:val="24"/>
          <w:szCs w:val="24"/>
          <w:lang w:eastAsia="ru-RU"/>
        </w:rPr>
        <w:t> </w:t>
      </w:r>
    </w:p>
    <w:p w:rsidR="00592E2E" w:rsidRDefault="00592E2E" w:rsidP="005D46A3">
      <w:pPr>
        <w:jc w:val="right"/>
        <w:rPr>
          <w:rFonts w:ascii="Times New Roman" w:hAnsi="Times New Roman"/>
          <w:sz w:val="28"/>
          <w:szCs w:val="28"/>
        </w:rPr>
      </w:pPr>
    </w:p>
    <w:p w:rsidR="00592E2E" w:rsidRDefault="00592E2E" w:rsidP="005D46A3">
      <w:pPr>
        <w:jc w:val="right"/>
        <w:rPr>
          <w:rFonts w:ascii="Times New Roman" w:hAnsi="Times New Roman"/>
          <w:sz w:val="28"/>
          <w:szCs w:val="28"/>
        </w:rPr>
      </w:pPr>
    </w:p>
    <w:p w:rsidR="005D46A3" w:rsidRPr="00F133BE" w:rsidRDefault="005D46A3" w:rsidP="005D46A3">
      <w:pPr>
        <w:jc w:val="right"/>
        <w:rPr>
          <w:rFonts w:ascii="Times New Roman" w:hAnsi="Times New Roman"/>
          <w:sz w:val="28"/>
          <w:szCs w:val="28"/>
        </w:rPr>
      </w:pPr>
      <w:r w:rsidRPr="00F133BE">
        <w:rPr>
          <w:rFonts w:ascii="Times New Roman" w:hAnsi="Times New Roman"/>
          <w:sz w:val="28"/>
          <w:szCs w:val="28"/>
        </w:rPr>
        <w:t>Приложение 2</w:t>
      </w:r>
      <w:r w:rsidR="0039406A" w:rsidRPr="00F133BE">
        <w:rPr>
          <w:rFonts w:ascii="Times New Roman" w:hAnsi="Times New Roman"/>
          <w:sz w:val="28"/>
          <w:szCs w:val="28"/>
        </w:rPr>
        <w:tab/>
      </w:r>
    </w:p>
    <w:p w:rsidR="001259FE" w:rsidRPr="00F133BE" w:rsidRDefault="001259FE" w:rsidP="005D46A3">
      <w:pPr>
        <w:shd w:val="clear" w:color="auto" w:fill="FFFFFF"/>
        <w:spacing w:after="0" w:line="240" w:lineRule="auto"/>
        <w:ind w:left="426" w:right="141" w:firstLine="424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F133BE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К</w:t>
      </w:r>
      <w:r w:rsidR="005D46A3" w:rsidRPr="00F133BE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алендарь</w:t>
      </w:r>
      <w:r w:rsidRPr="00F133BE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дней единых действий</w:t>
      </w:r>
    </w:p>
    <w:p w:rsidR="001259FE" w:rsidRPr="00F133BE" w:rsidRDefault="00F133BE" w:rsidP="005D46A3">
      <w:pPr>
        <w:shd w:val="clear" w:color="auto" w:fill="FFFFFF"/>
        <w:spacing w:after="0" w:line="240" w:lineRule="auto"/>
        <w:ind w:left="426" w:right="141" w:firstLine="424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F133BE">
        <w:rPr>
          <w:rFonts w:ascii="Times New Roman" w:hAnsi="Times New Roman"/>
          <w:sz w:val="28"/>
          <w:szCs w:val="28"/>
          <w:lang w:eastAsia="ru-RU"/>
        </w:rPr>
        <w:t>о</w:t>
      </w:r>
      <w:r w:rsidR="00B25A5D" w:rsidRPr="00F133BE">
        <w:rPr>
          <w:rFonts w:ascii="Times New Roman" w:hAnsi="Times New Roman"/>
          <w:sz w:val="28"/>
          <w:szCs w:val="28"/>
          <w:lang w:eastAsia="ru-RU"/>
        </w:rPr>
        <w:t>бщероссийской общественно-государственной организации</w:t>
      </w:r>
      <w:r w:rsidR="00B25A5D" w:rsidRPr="00F133BE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133BE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«РОССИЙСКОЕ ДВИЖЕНИЕ ШКОЛЬНИКОВ»</w:t>
      </w:r>
    </w:p>
    <w:p w:rsidR="005D46A3" w:rsidRPr="005D46A3" w:rsidRDefault="005D46A3" w:rsidP="005D46A3">
      <w:pPr>
        <w:shd w:val="clear" w:color="auto" w:fill="FFFFFF"/>
        <w:spacing w:after="0" w:line="240" w:lineRule="auto"/>
        <w:ind w:left="426" w:right="141" w:firstLine="424"/>
        <w:jc w:val="center"/>
        <w:rPr>
          <w:rFonts w:ascii="Times New Roman" w:hAnsi="Times New Roman"/>
          <w:b/>
          <w:bCs/>
          <w:color w:val="000000"/>
          <w:sz w:val="28"/>
          <w:szCs w:val="24"/>
          <w:highlight w:val="yellow"/>
          <w:lang w:eastAsia="ru-RU"/>
        </w:rPr>
      </w:pPr>
    </w:p>
    <w:tbl>
      <w:tblPr>
        <w:tblStyle w:val="ab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536"/>
        <w:gridCol w:w="2694"/>
      </w:tblGrid>
      <w:tr w:rsidR="001259FE" w:rsidRPr="005F2408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2694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1259FE" w:rsidRPr="00E63DD1" w:rsidTr="00A36520">
        <w:trPr>
          <w:trHeight w:val="575"/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RPr="00E63DD1" w:rsidTr="00A36520">
        <w:trPr>
          <w:trHeight w:val="839"/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color w:val="000000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 xml:space="preserve">Первые </w:t>
            </w:r>
          </w:p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 xml:space="preserve">Личностное развитие 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 xml:space="preserve">4 ноября 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Третье воскресенье ноября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shd w:val="clear" w:color="auto" w:fill="FFFFFF"/>
              <w:spacing w:before="17" w:after="17"/>
              <w:ind w:left="176" w:right="17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F133B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День памяти жертв ДТП</w:t>
            </w:r>
          </w:p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1259FE" w:rsidRPr="007F2B36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1259FE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 xml:space="preserve">Первое </w:t>
            </w:r>
          </w:p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воскресенье  марта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Pr="00F133BE"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1259FE" w:rsidTr="00A36520">
        <w:trPr>
          <w:jc w:val="center"/>
        </w:trPr>
        <w:tc>
          <w:tcPr>
            <w:tcW w:w="2263" w:type="dxa"/>
          </w:tcPr>
          <w:p w:rsidR="001259FE" w:rsidRPr="00632B1F" w:rsidRDefault="00A36520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Третья</w:t>
            </w:r>
            <w:r w:rsidR="001259FE" w:rsidRPr="00632B1F">
              <w:rPr>
                <w:rFonts w:ascii="Times New Roman" w:hAnsi="Times New Roman"/>
                <w:b/>
                <w:sz w:val="24"/>
                <w:szCs w:val="24"/>
              </w:rPr>
              <w:t xml:space="preserve"> неделя марта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 xml:space="preserve">Личностное развитие </w:t>
            </w:r>
          </w:p>
        </w:tc>
      </w:tr>
      <w:tr w:rsidR="001259FE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 xml:space="preserve">Личностное развитие </w:t>
            </w:r>
          </w:p>
        </w:tc>
      </w:tr>
      <w:tr w:rsidR="001259FE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1259FE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2 июля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Pr="00F133BE"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632B1F" w:rsidRDefault="001259FE" w:rsidP="001318E6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B1F">
              <w:rPr>
                <w:rFonts w:ascii="Times New Roman" w:hAnsi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5D46A3" w:rsidRDefault="001259FE" w:rsidP="00BD237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6A3">
              <w:rPr>
                <w:rFonts w:ascii="Times New Roman" w:hAnsi="Times New Roman"/>
                <w:b/>
                <w:sz w:val="24"/>
                <w:szCs w:val="24"/>
              </w:rPr>
              <w:t xml:space="preserve">13 августа </w:t>
            </w:r>
          </w:p>
          <w:p w:rsidR="001259FE" w:rsidRPr="005D46A3" w:rsidRDefault="001259FE" w:rsidP="00BD237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6A3">
              <w:rPr>
                <w:rFonts w:ascii="Times New Roman" w:hAnsi="Times New Roman"/>
                <w:b/>
                <w:sz w:val="24"/>
                <w:szCs w:val="24"/>
              </w:rPr>
              <w:t>(2-ая суббота августа)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spacing w:line="33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spacing w:line="33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1259FE" w:rsidRPr="00E63DD1" w:rsidTr="00A36520">
        <w:trPr>
          <w:jc w:val="center"/>
        </w:trPr>
        <w:tc>
          <w:tcPr>
            <w:tcW w:w="2263" w:type="dxa"/>
          </w:tcPr>
          <w:p w:rsidR="001259FE" w:rsidRPr="005D46A3" w:rsidRDefault="001259FE" w:rsidP="001318E6">
            <w:pPr>
              <w:spacing w:line="330" w:lineRule="atLeast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6A3">
              <w:rPr>
                <w:rFonts w:ascii="Times New Roman" w:hAnsi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4536" w:type="dxa"/>
          </w:tcPr>
          <w:p w:rsidR="001259FE" w:rsidRPr="00F133BE" w:rsidRDefault="001259FE" w:rsidP="001318E6">
            <w:pPr>
              <w:spacing w:line="33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694" w:type="dxa"/>
          </w:tcPr>
          <w:p w:rsidR="001259FE" w:rsidRPr="00F133BE" w:rsidRDefault="001259FE" w:rsidP="001318E6">
            <w:pPr>
              <w:spacing w:line="33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</w:tr>
    </w:tbl>
    <w:p w:rsidR="001259FE" w:rsidRDefault="001259FE" w:rsidP="001259FE"/>
    <w:p w:rsidR="0039406A" w:rsidRPr="00962EA5" w:rsidRDefault="0039406A" w:rsidP="00962EA5">
      <w:pPr>
        <w:pStyle w:val="aa"/>
        <w:spacing w:after="0" w:line="240" w:lineRule="auto"/>
        <w:ind w:left="426" w:right="141" w:firstLine="424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39406A" w:rsidRPr="00962EA5" w:rsidRDefault="0039406A" w:rsidP="0039406A">
      <w:pPr>
        <w:pStyle w:val="aa"/>
        <w:spacing w:after="0" w:line="240" w:lineRule="auto"/>
        <w:ind w:left="426" w:right="141" w:firstLine="42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3894" w:rsidRPr="00962EA5" w:rsidRDefault="00383894" w:rsidP="00383894">
      <w:pPr>
        <w:keepNext/>
        <w:widowControl w:val="0"/>
        <w:spacing w:after="0" w:line="240" w:lineRule="auto"/>
        <w:ind w:left="567" w:right="283" w:firstLine="709"/>
        <w:jc w:val="both"/>
        <w:rPr>
          <w:rFonts w:ascii="Times New Roman" w:hAnsi="Times New Roman"/>
        </w:rPr>
      </w:pPr>
    </w:p>
    <w:p w:rsidR="00CB63D4" w:rsidRPr="00962EA5" w:rsidRDefault="00CB63D4" w:rsidP="00CB63D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0F56" w:rsidRPr="00962EA5" w:rsidRDefault="009A0F56">
      <w:pPr>
        <w:rPr>
          <w:rFonts w:ascii="Times New Roman" w:hAnsi="Times New Roman"/>
        </w:rPr>
      </w:pPr>
    </w:p>
    <w:sectPr w:rsidR="009A0F56" w:rsidRPr="00962EA5" w:rsidSect="006852E0">
      <w:headerReference w:type="default" r:id="rId9"/>
      <w:footerReference w:type="default" r:id="rId10"/>
      <w:pgSz w:w="11906" w:h="16838"/>
      <w:pgMar w:top="567" w:right="707" w:bottom="1701" w:left="1418" w:header="737" w:footer="964" w:gutter="0"/>
      <w:pgBorders w:zOrder="back"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8D" w:rsidRDefault="00F4098D">
      <w:pPr>
        <w:spacing w:after="0" w:line="240" w:lineRule="auto"/>
      </w:pPr>
      <w:r>
        <w:separator/>
      </w:r>
    </w:p>
  </w:endnote>
  <w:endnote w:type="continuationSeparator" w:id="0">
    <w:p w:rsidR="00F4098D" w:rsidRDefault="00F4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E6" w:rsidRPr="00607A45" w:rsidRDefault="001318E6" w:rsidP="004F253D">
    <w:pPr>
      <w:pStyle w:val="a5"/>
      <w:spacing w:after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8D" w:rsidRDefault="00F4098D">
      <w:pPr>
        <w:spacing w:after="0" w:line="240" w:lineRule="auto"/>
      </w:pPr>
      <w:r>
        <w:separator/>
      </w:r>
    </w:p>
  </w:footnote>
  <w:footnote w:type="continuationSeparator" w:id="0">
    <w:p w:rsidR="00F4098D" w:rsidRDefault="00F4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E6" w:rsidRPr="00A70D65" w:rsidRDefault="001318E6" w:rsidP="004F253D">
    <w:pPr>
      <w:pStyle w:val="a3"/>
      <w:spacing w:after="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398"/>
    <w:multiLevelType w:val="hybridMultilevel"/>
    <w:tmpl w:val="3BD6FA3A"/>
    <w:lvl w:ilvl="0" w:tplc="3B6C0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F4D1C"/>
    <w:multiLevelType w:val="hybridMultilevel"/>
    <w:tmpl w:val="E1F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9B2"/>
    <w:multiLevelType w:val="hybridMultilevel"/>
    <w:tmpl w:val="4CD2A328"/>
    <w:lvl w:ilvl="0" w:tplc="3B6C0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971EDD"/>
    <w:multiLevelType w:val="hybridMultilevel"/>
    <w:tmpl w:val="95568B22"/>
    <w:lvl w:ilvl="0" w:tplc="3B6C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27FC"/>
    <w:multiLevelType w:val="hybridMultilevel"/>
    <w:tmpl w:val="6C405A72"/>
    <w:lvl w:ilvl="0" w:tplc="3B6C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0519"/>
    <w:multiLevelType w:val="hybridMultilevel"/>
    <w:tmpl w:val="6D9E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D4710"/>
    <w:multiLevelType w:val="hybridMultilevel"/>
    <w:tmpl w:val="08AA9ACC"/>
    <w:lvl w:ilvl="0" w:tplc="3B6C0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DB59EA"/>
    <w:multiLevelType w:val="hybridMultilevel"/>
    <w:tmpl w:val="3AD0ADAE"/>
    <w:lvl w:ilvl="0" w:tplc="3B6C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E73E4"/>
    <w:multiLevelType w:val="hybridMultilevel"/>
    <w:tmpl w:val="7B9C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D7BED"/>
    <w:multiLevelType w:val="hybridMultilevel"/>
    <w:tmpl w:val="1940364E"/>
    <w:lvl w:ilvl="0" w:tplc="3B6C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C110C"/>
    <w:multiLevelType w:val="hybridMultilevel"/>
    <w:tmpl w:val="7F649ABA"/>
    <w:lvl w:ilvl="0" w:tplc="3B6C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E5"/>
    <w:rsid w:val="000002A2"/>
    <w:rsid w:val="000218D0"/>
    <w:rsid w:val="000323A2"/>
    <w:rsid w:val="00042049"/>
    <w:rsid w:val="00042245"/>
    <w:rsid w:val="0006318C"/>
    <w:rsid w:val="00090BBD"/>
    <w:rsid w:val="000A1042"/>
    <w:rsid w:val="000A6774"/>
    <w:rsid w:val="000B72D5"/>
    <w:rsid w:val="000C140E"/>
    <w:rsid w:val="000E5668"/>
    <w:rsid w:val="000F59E9"/>
    <w:rsid w:val="000F7308"/>
    <w:rsid w:val="00113F5B"/>
    <w:rsid w:val="001259FE"/>
    <w:rsid w:val="001318E6"/>
    <w:rsid w:val="0013220C"/>
    <w:rsid w:val="00143337"/>
    <w:rsid w:val="00143BFB"/>
    <w:rsid w:val="0014433E"/>
    <w:rsid w:val="0014545C"/>
    <w:rsid w:val="001454AD"/>
    <w:rsid w:val="00146D9A"/>
    <w:rsid w:val="00147950"/>
    <w:rsid w:val="00160578"/>
    <w:rsid w:val="0016665F"/>
    <w:rsid w:val="00167B91"/>
    <w:rsid w:val="00172735"/>
    <w:rsid w:val="00174C66"/>
    <w:rsid w:val="001756AF"/>
    <w:rsid w:val="00175958"/>
    <w:rsid w:val="0018238C"/>
    <w:rsid w:val="0018724F"/>
    <w:rsid w:val="00191F63"/>
    <w:rsid w:val="00194AF9"/>
    <w:rsid w:val="001D1B9D"/>
    <w:rsid w:val="001D599A"/>
    <w:rsid w:val="001E71D4"/>
    <w:rsid w:val="00200CF0"/>
    <w:rsid w:val="00207912"/>
    <w:rsid w:val="00207C1A"/>
    <w:rsid w:val="00212E65"/>
    <w:rsid w:val="00213460"/>
    <w:rsid w:val="00236E22"/>
    <w:rsid w:val="002461F1"/>
    <w:rsid w:val="00255B78"/>
    <w:rsid w:val="002614AB"/>
    <w:rsid w:val="0028448F"/>
    <w:rsid w:val="002859F0"/>
    <w:rsid w:val="002B0BE9"/>
    <w:rsid w:val="002B1FAD"/>
    <w:rsid w:val="002E0ADC"/>
    <w:rsid w:val="0030212C"/>
    <w:rsid w:val="00304CE9"/>
    <w:rsid w:val="00327601"/>
    <w:rsid w:val="0033179A"/>
    <w:rsid w:val="00333A73"/>
    <w:rsid w:val="0033518A"/>
    <w:rsid w:val="00337535"/>
    <w:rsid w:val="003541A0"/>
    <w:rsid w:val="00362B29"/>
    <w:rsid w:val="00363ABD"/>
    <w:rsid w:val="003645EC"/>
    <w:rsid w:val="00364D25"/>
    <w:rsid w:val="003740C7"/>
    <w:rsid w:val="00383894"/>
    <w:rsid w:val="003864AF"/>
    <w:rsid w:val="00387F5F"/>
    <w:rsid w:val="00390474"/>
    <w:rsid w:val="0039406A"/>
    <w:rsid w:val="003C5885"/>
    <w:rsid w:val="003D5C90"/>
    <w:rsid w:val="003F6819"/>
    <w:rsid w:val="004074ED"/>
    <w:rsid w:val="00424472"/>
    <w:rsid w:val="004356BD"/>
    <w:rsid w:val="00445B31"/>
    <w:rsid w:val="004467D6"/>
    <w:rsid w:val="0046610A"/>
    <w:rsid w:val="004702A8"/>
    <w:rsid w:val="00475150"/>
    <w:rsid w:val="004837C7"/>
    <w:rsid w:val="00492B03"/>
    <w:rsid w:val="0049374E"/>
    <w:rsid w:val="00497661"/>
    <w:rsid w:val="004A3D09"/>
    <w:rsid w:val="004B4636"/>
    <w:rsid w:val="004C45BA"/>
    <w:rsid w:val="004E0EEB"/>
    <w:rsid w:val="004E2DC2"/>
    <w:rsid w:val="004F253D"/>
    <w:rsid w:val="0050153A"/>
    <w:rsid w:val="00504A42"/>
    <w:rsid w:val="00505426"/>
    <w:rsid w:val="00513335"/>
    <w:rsid w:val="0051340B"/>
    <w:rsid w:val="00514D2A"/>
    <w:rsid w:val="00514FFB"/>
    <w:rsid w:val="00515D12"/>
    <w:rsid w:val="00521AA3"/>
    <w:rsid w:val="005315A0"/>
    <w:rsid w:val="00547366"/>
    <w:rsid w:val="00557111"/>
    <w:rsid w:val="005639A8"/>
    <w:rsid w:val="00574247"/>
    <w:rsid w:val="00592E2E"/>
    <w:rsid w:val="005A661F"/>
    <w:rsid w:val="005A7ED8"/>
    <w:rsid w:val="005B6A58"/>
    <w:rsid w:val="005C675C"/>
    <w:rsid w:val="005D23D7"/>
    <w:rsid w:val="005D46A3"/>
    <w:rsid w:val="005E0B27"/>
    <w:rsid w:val="005F5AB7"/>
    <w:rsid w:val="005F6F6C"/>
    <w:rsid w:val="00605E61"/>
    <w:rsid w:val="00631367"/>
    <w:rsid w:val="00632B1F"/>
    <w:rsid w:val="00634189"/>
    <w:rsid w:val="00643072"/>
    <w:rsid w:val="006434E5"/>
    <w:rsid w:val="00644D9C"/>
    <w:rsid w:val="00652FFB"/>
    <w:rsid w:val="00653565"/>
    <w:rsid w:val="00673591"/>
    <w:rsid w:val="006852E0"/>
    <w:rsid w:val="0068542B"/>
    <w:rsid w:val="00685DF6"/>
    <w:rsid w:val="0069669C"/>
    <w:rsid w:val="006B3EE3"/>
    <w:rsid w:val="006B7D03"/>
    <w:rsid w:val="006E1447"/>
    <w:rsid w:val="006E1745"/>
    <w:rsid w:val="006E48A2"/>
    <w:rsid w:val="00703F82"/>
    <w:rsid w:val="007360E9"/>
    <w:rsid w:val="00736C17"/>
    <w:rsid w:val="00747E6E"/>
    <w:rsid w:val="00751BBF"/>
    <w:rsid w:val="0075461B"/>
    <w:rsid w:val="00787334"/>
    <w:rsid w:val="007A2DCF"/>
    <w:rsid w:val="007C320D"/>
    <w:rsid w:val="007E14EC"/>
    <w:rsid w:val="007E77F1"/>
    <w:rsid w:val="00815A73"/>
    <w:rsid w:val="00815B46"/>
    <w:rsid w:val="00822396"/>
    <w:rsid w:val="00822414"/>
    <w:rsid w:val="00825DCB"/>
    <w:rsid w:val="00826C8B"/>
    <w:rsid w:val="008270BE"/>
    <w:rsid w:val="008452E4"/>
    <w:rsid w:val="00845D54"/>
    <w:rsid w:val="00885475"/>
    <w:rsid w:val="008913C0"/>
    <w:rsid w:val="008A0032"/>
    <w:rsid w:val="008B37DF"/>
    <w:rsid w:val="008D58FC"/>
    <w:rsid w:val="008D6DAD"/>
    <w:rsid w:val="008E4EC5"/>
    <w:rsid w:val="009133C9"/>
    <w:rsid w:val="00923763"/>
    <w:rsid w:val="0092481C"/>
    <w:rsid w:val="00925A53"/>
    <w:rsid w:val="00962EA5"/>
    <w:rsid w:val="00984A5C"/>
    <w:rsid w:val="009A0F56"/>
    <w:rsid w:val="009B3484"/>
    <w:rsid w:val="009B3842"/>
    <w:rsid w:val="009D3091"/>
    <w:rsid w:val="009D3097"/>
    <w:rsid w:val="009D4319"/>
    <w:rsid w:val="009D5E57"/>
    <w:rsid w:val="009D75EF"/>
    <w:rsid w:val="009F1AE5"/>
    <w:rsid w:val="009F502D"/>
    <w:rsid w:val="00A17816"/>
    <w:rsid w:val="00A236C4"/>
    <w:rsid w:val="00A26FDA"/>
    <w:rsid w:val="00A36520"/>
    <w:rsid w:val="00A70126"/>
    <w:rsid w:val="00A82A91"/>
    <w:rsid w:val="00A82A97"/>
    <w:rsid w:val="00A951F4"/>
    <w:rsid w:val="00AB42A1"/>
    <w:rsid w:val="00AC26DB"/>
    <w:rsid w:val="00AF3FEE"/>
    <w:rsid w:val="00AF5C1E"/>
    <w:rsid w:val="00AF5D33"/>
    <w:rsid w:val="00B068A1"/>
    <w:rsid w:val="00B10C1D"/>
    <w:rsid w:val="00B17E3D"/>
    <w:rsid w:val="00B25A5D"/>
    <w:rsid w:val="00B84507"/>
    <w:rsid w:val="00B93ADC"/>
    <w:rsid w:val="00B94A83"/>
    <w:rsid w:val="00BB542D"/>
    <w:rsid w:val="00BC00E7"/>
    <w:rsid w:val="00BD237C"/>
    <w:rsid w:val="00BD2674"/>
    <w:rsid w:val="00BE2241"/>
    <w:rsid w:val="00BF0037"/>
    <w:rsid w:val="00BF20A2"/>
    <w:rsid w:val="00C20387"/>
    <w:rsid w:val="00C21E18"/>
    <w:rsid w:val="00C46141"/>
    <w:rsid w:val="00C63A18"/>
    <w:rsid w:val="00CA5EE6"/>
    <w:rsid w:val="00CB2000"/>
    <w:rsid w:val="00CB63D4"/>
    <w:rsid w:val="00CC46ED"/>
    <w:rsid w:val="00CD4200"/>
    <w:rsid w:val="00CD7B9D"/>
    <w:rsid w:val="00CF7E4B"/>
    <w:rsid w:val="00D00D5B"/>
    <w:rsid w:val="00D04819"/>
    <w:rsid w:val="00D111FB"/>
    <w:rsid w:val="00D12D57"/>
    <w:rsid w:val="00D303F3"/>
    <w:rsid w:val="00D45CAC"/>
    <w:rsid w:val="00D56C8D"/>
    <w:rsid w:val="00D706AA"/>
    <w:rsid w:val="00D91EB7"/>
    <w:rsid w:val="00D92389"/>
    <w:rsid w:val="00DB6201"/>
    <w:rsid w:val="00DC761E"/>
    <w:rsid w:val="00DD23CD"/>
    <w:rsid w:val="00DD2DB7"/>
    <w:rsid w:val="00DE1414"/>
    <w:rsid w:val="00E02113"/>
    <w:rsid w:val="00E309C5"/>
    <w:rsid w:val="00E34C46"/>
    <w:rsid w:val="00E37BD6"/>
    <w:rsid w:val="00E42114"/>
    <w:rsid w:val="00E465C3"/>
    <w:rsid w:val="00E60C1E"/>
    <w:rsid w:val="00E627D1"/>
    <w:rsid w:val="00E66869"/>
    <w:rsid w:val="00E82375"/>
    <w:rsid w:val="00E86212"/>
    <w:rsid w:val="00E91DF8"/>
    <w:rsid w:val="00EA061F"/>
    <w:rsid w:val="00ED3BBC"/>
    <w:rsid w:val="00EE690A"/>
    <w:rsid w:val="00EF2190"/>
    <w:rsid w:val="00F02D97"/>
    <w:rsid w:val="00F04B1F"/>
    <w:rsid w:val="00F133BE"/>
    <w:rsid w:val="00F4098D"/>
    <w:rsid w:val="00F416D1"/>
    <w:rsid w:val="00F433BB"/>
    <w:rsid w:val="00F735F1"/>
    <w:rsid w:val="00F7371A"/>
    <w:rsid w:val="00F808DD"/>
    <w:rsid w:val="00F80AEE"/>
    <w:rsid w:val="00F81484"/>
    <w:rsid w:val="00F93989"/>
    <w:rsid w:val="00FA0D75"/>
    <w:rsid w:val="00FA1280"/>
    <w:rsid w:val="00FB2ABF"/>
    <w:rsid w:val="00FB7936"/>
    <w:rsid w:val="00FD0E43"/>
    <w:rsid w:val="00FD76D2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391CD9-50D8-46AC-9DD7-83EA6975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D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07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B63D4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CB63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CB63D4"/>
    <w:rPr>
      <w:rFonts w:ascii="Calibri" w:eastAsia="Calibri" w:hAnsi="Calibri" w:cs="Times New Roman"/>
      <w:lang w:val="x-none"/>
    </w:rPr>
  </w:style>
  <w:style w:type="paragraph" w:styleId="a7">
    <w:name w:val="Body Text"/>
    <w:basedOn w:val="a"/>
    <w:link w:val="a8"/>
    <w:rsid w:val="00CB63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B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111F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7371A"/>
    <w:pPr>
      <w:spacing w:after="200" w:line="276" w:lineRule="auto"/>
      <w:ind w:left="720"/>
      <w:contextualSpacing/>
    </w:pPr>
    <w:rPr>
      <w:rFonts w:eastAsia="Times New Roman"/>
    </w:rPr>
  </w:style>
  <w:style w:type="table" w:styleId="ab">
    <w:name w:val="Table Grid"/>
    <w:basedOn w:val="a1"/>
    <w:uiPriority w:val="59"/>
    <w:rsid w:val="00F7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320D"/>
  </w:style>
  <w:style w:type="character" w:styleId="ac">
    <w:name w:val="Hyperlink"/>
    <w:basedOn w:val="a0"/>
    <w:uiPriority w:val="99"/>
    <w:unhideWhenUsed/>
    <w:rsid w:val="007C32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7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BF003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0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02A2"/>
    <w:rPr>
      <w:rFonts w:ascii="Segoe UI" w:eastAsia="Calibr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0A1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o.kuz-edu.ru/o-realizatsii-proekta-v-kuzbas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k.kuz-edu.ru/index.php?option=com_content&amp;view=article&amp;id=5464%3A2016-01-20-09-26-47&amp;catid=70%3A2011-01-27-06-37-14&amp;Itemid=8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</dc:creator>
  <cp:lastModifiedBy>k214</cp:lastModifiedBy>
  <cp:revision>2</cp:revision>
  <cp:lastPrinted>2019-08-28T02:56:00Z</cp:lastPrinted>
  <dcterms:created xsi:type="dcterms:W3CDTF">2019-08-28T02:57:00Z</dcterms:created>
  <dcterms:modified xsi:type="dcterms:W3CDTF">2019-08-28T02:57:00Z</dcterms:modified>
</cp:coreProperties>
</file>