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06" w:rsidRDefault="009F6106" w:rsidP="009304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-802005</wp:posOffset>
            </wp:positionH>
            <wp:positionV relativeFrom="paragraph">
              <wp:posOffset>-420370</wp:posOffset>
            </wp:positionV>
            <wp:extent cx="7059930" cy="10003790"/>
            <wp:effectExtent l="19050" t="0" r="7620" b="0"/>
            <wp:wrapThrough wrapText="bothSides">
              <wp:wrapPolygon edited="0">
                <wp:start x="-58" y="0"/>
                <wp:lineTo x="-58" y="21553"/>
                <wp:lineTo x="21623" y="21553"/>
                <wp:lineTo x="21623" y="0"/>
                <wp:lineTo x="-58" y="0"/>
              </wp:wrapPolygon>
            </wp:wrapThrough>
            <wp:docPr id="2" name="Рисунок 1" descr="C:\Documents and Settings\teacher\Рабочий стол\Титул. Внеурочка\Найди пу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\Рабочий стол\Титул. Внеурочка\Найди пут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465" t="4422" r="5132" b="5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930" cy="1000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046F" w:rsidRDefault="007B1F67" w:rsidP="009304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1F6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  <w:r w:rsidR="0093046F">
        <w:rPr>
          <w:rFonts w:ascii="Times New Roman" w:hAnsi="Times New Roman" w:cs="Times New Roman"/>
          <w:b/>
          <w:sz w:val="26"/>
          <w:szCs w:val="26"/>
        </w:rPr>
        <w:t>СОДЕРЖАНИЕ</w:t>
      </w:r>
    </w:p>
    <w:tbl>
      <w:tblPr>
        <w:tblW w:w="0" w:type="auto"/>
        <w:tblLook w:val="04A0"/>
      </w:tblPr>
      <w:tblGrid>
        <w:gridCol w:w="959"/>
        <w:gridCol w:w="7409"/>
        <w:gridCol w:w="1203"/>
      </w:tblGrid>
      <w:tr w:rsidR="0093046F" w:rsidRPr="001863F0" w:rsidTr="00C40C89">
        <w:trPr>
          <w:trHeight w:val="608"/>
        </w:trPr>
        <w:tc>
          <w:tcPr>
            <w:tcW w:w="959" w:type="dxa"/>
          </w:tcPr>
          <w:p w:rsidR="0093046F" w:rsidRPr="001863F0" w:rsidRDefault="0093046F" w:rsidP="00C40C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9" w:type="dxa"/>
          </w:tcPr>
          <w:p w:rsidR="0093046F" w:rsidRPr="001863F0" w:rsidRDefault="0093046F" w:rsidP="00C4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F0">
              <w:rPr>
                <w:rFonts w:ascii="Times New Roman" w:hAnsi="Times New Roman" w:cs="Times New Roman"/>
                <w:sz w:val="28"/>
                <w:szCs w:val="28"/>
              </w:rPr>
              <w:t>Результаты освоения курса внеурочной деятельности</w:t>
            </w:r>
          </w:p>
        </w:tc>
        <w:tc>
          <w:tcPr>
            <w:tcW w:w="1203" w:type="dxa"/>
          </w:tcPr>
          <w:p w:rsidR="0093046F" w:rsidRPr="001863F0" w:rsidRDefault="0093046F" w:rsidP="00C40C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046F" w:rsidRPr="001863F0" w:rsidTr="00C40C89">
        <w:tc>
          <w:tcPr>
            <w:tcW w:w="959" w:type="dxa"/>
          </w:tcPr>
          <w:p w:rsidR="0093046F" w:rsidRPr="001863F0" w:rsidRDefault="0093046F" w:rsidP="00C40C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9" w:type="dxa"/>
          </w:tcPr>
          <w:p w:rsidR="0093046F" w:rsidRPr="001863F0" w:rsidRDefault="0093046F" w:rsidP="00C4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F0">
              <w:rPr>
                <w:rFonts w:ascii="Times New Roman" w:hAnsi="Times New Roman" w:cs="Times New Roman"/>
                <w:sz w:val="28"/>
                <w:szCs w:val="28"/>
              </w:rPr>
              <w:t>Содержание курса внеурочной деятельности с указанием форм организации и видов деятельности</w:t>
            </w:r>
          </w:p>
        </w:tc>
        <w:tc>
          <w:tcPr>
            <w:tcW w:w="1203" w:type="dxa"/>
          </w:tcPr>
          <w:p w:rsidR="0093046F" w:rsidRPr="001863F0" w:rsidRDefault="0093046F" w:rsidP="00C40C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046F" w:rsidRPr="001863F0" w:rsidTr="00C40C89">
        <w:tc>
          <w:tcPr>
            <w:tcW w:w="959" w:type="dxa"/>
          </w:tcPr>
          <w:p w:rsidR="0093046F" w:rsidRPr="001863F0" w:rsidRDefault="0093046F" w:rsidP="00C40C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9" w:type="dxa"/>
          </w:tcPr>
          <w:p w:rsidR="0093046F" w:rsidRPr="001863F0" w:rsidRDefault="0093046F" w:rsidP="00C4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F0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03" w:type="dxa"/>
          </w:tcPr>
          <w:p w:rsidR="0093046F" w:rsidRPr="001863F0" w:rsidRDefault="0093046F" w:rsidP="00C40C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93046F" w:rsidRPr="00623E0C" w:rsidRDefault="0093046F" w:rsidP="0093046F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8B21EE" w:rsidRDefault="008B21EE" w:rsidP="009304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B21EE" w:rsidRPr="008B21EE" w:rsidRDefault="008B21EE" w:rsidP="0093046F">
      <w:pPr>
        <w:pStyle w:val="a6"/>
        <w:numPr>
          <w:ilvl w:val="0"/>
          <w:numId w:val="1"/>
        </w:numPr>
        <w:tabs>
          <w:tab w:val="left" w:pos="-709"/>
        </w:tabs>
        <w:spacing w:after="0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8B21EE">
        <w:rPr>
          <w:rFonts w:ascii="Times New Roman" w:hAnsi="Times New Roman" w:cs="Times New Roman"/>
          <w:b/>
          <w:sz w:val="26"/>
          <w:szCs w:val="26"/>
        </w:rPr>
        <w:lastRenderedPageBreak/>
        <w:t>Результаты освоения курса внеурочной деятельности</w:t>
      </w:r>
    </w:p>
    <w:p w:rsidR="008B21EE" w:rsidRPr="008B21EE" w:rsidRDefault="008B21EE" w:rsidP="0093046F">
      <w:pPr>
        <w:pStyle w:val="a6"/>
        <w:tabs>
          <w:tab w:val="left" w:pos="-709"/>
        </w:tabs>
        <w:spacing w:after="0"/>
        <w:ind w:left="0" w:firstLine="709"/>
        <w:rPr>
          <w:rFonts w:ascii="Times New Roman" w:hAnsi="Times New Roman" w:cs="Times New Roman"/>
          <w:b/>
          <w:sz w:val="26"/>
          <w:szCs w:val="26"/>
        </w:rPr>
      </w:pPr>
    </w:p>
    <w:p w:rsidR="008B21EE" w:rsidRPr="008B21EE" w:rsidRDefault="008B21EE" w:rsidP="0093046F">
      <w:pPr>
        <w:tabs>
          <w:tab w:val="left" w:pos="-709"/>
        </w:tabs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8B21EE">
        <w:rPr>
          <w:rFonts w:ascii="Times New Roman" w:hAnsi="Times New Roman" w:cs="Times New Roman"/>
          <w:b/>
          <w:sz w:val="26"/>
          <w:szCs w:val="26"/>
        </w:rPr>
        <w:t>Личностные результаты:</w:t>
      </w:r>
    </w:p>
    <w:p w:rsidR="008B21EE" w:rsidRPr="008B21EE" w:rsidRDefault="008B21EE" w:rsidP="0093046F">
      <w:pPr>
        <w:pStyle w:val="20"/>
        <w:shd w:val="clear" w:color="auto" w:fill="auto"/>
        <w:tabs>
          <w:tab w:val="left" w:pos="1420"/>
        </w:tabs>
        <w:spacing w:before="0" w:line="276" w:lineRule="auto"/>
        <w:ind w:firstLine="709"/>
        <w:jc w:val="both"/>
        <w:rPr>
          <w:sz w:val="26"/>
          <w:szCs w:val="26"/>
        </w:rPr>
      </w:pPr>
      <w:r w:rsidRPr="008B21EE">
        <w:rPr>
          <w:sz w:val="26"/>
          <w:szCs w:val="26"/>
        </w:rPr>
        <w:t xml:space="preserve">1) формирование ответственного отношения к учению, готовности и </w:t>
      </w:r>
      <w:proofErr w:type="gramStart"/>
      <w:r w:rsidRPr="008B21EE">
        <w:rPr>
          <w:sz w:val="26"/>
          <w:szCs w:val="26"/>
        </w:rPr>
        <w:t>способности</w:t>
      </w:r>
      <w:proofErr w:type="gramEnd"/>
      <w:r w:rsidRPr="008B21EE">
        <w:rPr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8B21EE" w:rsidRPr="008B21EE" w:rsidRDefault="008B21EE" w:rsidP="0093046F">
      <w:pPr>
        <w:pStyle w:val="20"/>
        <w:shd w:val="clear" w:color="auto" w:fill="auto"/>
        <w:spacing w:before="0" w:line="276" w:lineRule="auto"/>
        <w:ind w:firstLine="709"/>
        <w:jc w:val="both"/>
        <w:rPr>
          <w:sz w:val="26"/>
          <w:szCs w:val="26"/>
        </w:rPr>
      </w:pPr>
      <w:r w:rsidRPr="008B21EE">
        <w:rPr>
          <w:sz w:val="26"/>
          <w:szCs w:val="26"/>
        </w:rPr>
        <w:t>2)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8B21EE" w:rsidRPr="008B21EE" w:rsidRDefault="008B21EE" w:rsidP="0093046F">
      <w:pPr>
        <w:pStyle w:val="20"/>
        <w:shd w:val="clear" w:color="auto" w:fill="auto"/>
        <w:tabs>
          <w:tab w:val="left" w:pos="1439"/>
        </w:tabs>
        <w:spacing w:before="0" w:line="276" w:lineRule="auto"/>
        <w:ind w:firstLine="709"/>
        <w:jc w:val="both"/>
        <w:rPr>
          <w:sz w:val="26"/>
          <w:szCs w:val="26"/>
        </w:rPr>
      </w:pPr>
      <w:r w:rsidRPr="008B21EE">
        <w:rPr>
          <w:sz w:val="26"/>
          <w:szCs w:val="26"/>
        </w:rPr>
        <w:t>3) 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</w:t>
      </w:r>
      <w:r w:rsidR="002009D0">
        <w:rPr>
          <w:sz w:val="26"/>
          <w:szCs w:val="26"/>
        </w:rPr>
        <w:t>-</w:t>
      </w:r>
      <w:r w:rsidRPr="008B21EE">
        <w:rPr>
          <w:sz w:val="26"/>
          <w:szCs w:val="26"/>
        </w:rPr>
        <w:softHyphen/>
        <w:t>исследовательской, творческой и других видов деятельности;</w:t>
      </w:r>
    </w:p>
    <w:p w:rsidR="008B21EE" w:rsidRPr="008B21EE" w:rsidRDefault="008B21EE" w:rsidP="0093046F">
      <w:pPr>
        <w:tabs>
          <w:tab w:val="left" w:pos="-709"/>
        </w:tabs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8B21EE" w:rsidRPr="008B21EE" w:rsidRDefault="008B21EE" w:rsidP="0093046F">
      <w:pPr>
        <w:tabs>
          <w:tab w:val="left" w:pos="-709"/>
        </w:tabs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B21EE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8B21EE">
        <w:rPr>
          <w:rFonts w:ascii="Times New Roman" w:hAnsi="Times New Roman" w:cs="Times New Roman"/>
          <w:b/>
          <w:sz w:val="26"/>
          <w:szCs w:val="26"/>
        </w:rPr>
        <w:t xml:space="preserve"> результаты:</w:t>
      </w:r>
    </w:p>
    <w:p w:rsidR="008B21EE" w:rsidRPr="008B21EE" w:rsidRDefault="008B21EE" w:rsidP="0093046F">
      <w:pPr>
        <w:pStyle w:val="dash041e005f0431005f044b005f0447005f043d005f044b005f0439"/>
        <w:spacing w:line="360" w:lineRule="atLeast"/>
        <w:ind w:firstLine="709"/>
        <w:jc w:val="both"/>
        <w:rPr>
          <w:sz w:val="26"/>
          <w:szCs w:val="26"/>
        </w:rPr>
      </w:pPr>
      <w:r w:rsidRPr="008B21EE">
        <w:rPr>
          <w:rStyle w:val="dash041e005f0431005f044b005f0447005f043d005f044b005f0439005f005fchar1char1"/>
          <w:sz w:val="26"/>
          <w:szCs w:val="26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8B21EE" w:rsidRPr="008B21EE" w:rsidRDefault="008B21EE" w:rsidP="0093046F">
      <w:pPr>
        <w:pStyle w:val="dash041e005f0431005f044b005f0447005f043d005f044b005f0439"/>
        <w:spacing w:line="360" w:lineRule="atLeast"/>
        <w:ind w:firstLine="709"/>
        <w:jc w:val="both"/>
        <w:rPr>
          <w:sz w:val="26"/>
          <w:szCs w:val="26"/>
        </w:rPr>
      </w:pPr>
      <w:r w:rsidRPr="008B21EE">
        <w:rPr>
          <w:rStyle w:val="dash041e005f0431005f044b005f0447005f043d005f044b005f0439005f005fchar1char1"/>
          <w:sz w:val="26"/>
          <w:szCs w:val="26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8B21EE" w:rsidRPr="008B21EE" w:rsidRDefault="008B21EE" w:rsidP="0093046F">
      <w:pPr>
        <w:pStyle w:val="dash041e005f0431005f044b005f0447005f043d005f044b005f0439"/>
        <w:spacing w:line="360" w:lineRule="atLeast"/>
        <w:ind w:firstLine="709"/>
        <w:jc w:val="both"/>
        <w:rPr>
          <w:sz w:val="26"/>
          <w:szCs w:val="26"/>
        </w:rPr>
      </w:pPr>
      <w:r w:rsidRPr="008B21EE">
        <w:rPr>
          <w:rStyle w:val="dash041e005f0431005f044b005f0447005f043d005f044b005f0439005f005fchar1char1"/>
          <w:sz w:val="26"/>
          <w:szCs w:val="26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8B21EE" w:rsidRPr="008B21EE" w:rsidRDefault="008B21EE" w:rsidP="0093046F">
      <w:pPr>
        <w:pStyle w:val="dash041e005f0431005f044b005f0447005f043d005f044b005f0439"/>
        <w:spacing w:line="360" w:lineRule="atLeast"/>
        <w:ind w:firstLine="709"/>
        <w:jc w:val="both"/>
        <w:rPr>
          <w:sz w:val="26"/>
          <w:szCs w:val="26"/>
        </w:rPr>
      </w:pPr>
      <w:r w:rsidRPr="008B21EE">
        <w:rPr>
          <w:rStyle w:val="dash041e005f0431005f044b005f0447005f043d005f044b005f0439005f005fchar1char1"/>
          <w:sz w:val="26"/>
          <w:szCs w:val="26"/>
        </w:rPr>
        <w:t>4) умение оценивать правильность выполнения учебной задачи,  собственные возможности её решения;</w:t>
      </w:r>
    </w:p>
    <w:p w:rsidR="008B21EE" w:rsidRPr="008B21EE" w:rsidRDefault="008B21EE" w:rsidP="0093046F">
      <w:pPr>
        <w:pStyle w:val="dash041e005f0431005f044b005f0447005f043d005f044b005f0439"/>
        <w:spacing w:line="360" w:lineRule="atLeast"/>
        <w:ind w:firstLine="709"/>
        <w:jc w:val="both"/>
        <w:rPr>
          <w:sz w:val="26"/>
          <w:szCs w:val="26"/>
        </w:rPr>
      </w:pPr>
      <w:r w:rsidRPr="008B21EE">
        <w:rPr>
          <w:rStyle w:val="dash041e005f0431005f044b005f0447005f043d005f044b005f0439005f005fchar1char1"/>
          <w:sz w:val="26"/>
          <w:szCs w:val="26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8B21EE" w:rsidRPr="008B21EE" w:rsidRDefault="008B21EE" w:rsidP="0093046F">
      <w:pPr>
        <w:pStyle w:val="dash041e005f0431005f044b005f0447005f043d005f044b005f0439"/>
        <w:spacing w:line="360" w:lineRule="atLeast"/>
        <w:ind w:firstLine="709"/>
        <w:jc w:val="both"/>
        <w:rPr>
          <w:sz w:val="26"/>
          <w:szCs w:val="26"/>
        </w:rPr>
      </w:pPr>
      <w:r w:rsidRPr="008B21EE">
        <w:rPr>
          <w:rStyle w:val="dash041e005f0431005f044b005f0447005f043d005f044b005f0439005f005fchar1char1"/>
          <w:sz w:val="26"/>
          <w:szCs w:val="26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8B21EE">
        <w:rPr>
          <w:rStyle w:val="dash041e005f0431005f044b005f0447005f043d005f044b005f0439005f005fchar1char1"/>
          <w:sz w:val="26"/>
          <w:szCs w:val="26"/>
        </w:rPr>
        <w:t>логическое рассуждение</w:t>
      </w:r>
      <w:proofErr w:type="gramEnd"/>
      <w:r w:rsidRPr="008B21EE">
        <w:rPr>
          <w:rStyle w:val="dash041e005f0431005f044b005f0447005f043d005f044b005f0439005f005fchar1char1"/>
          <w:sz w:val="26"/>
          <w:szCs w:val="26"/>
        </w:rPr>
        <w:t>, умозаключение (индуктивное, дедуктивное  и по аналогии) и делать выводы;</w:t>
      </w:r>
    </w:p>
    <w:p w:rsidR="008B21EE" w:rsidRPr="008B21EE" w:rsidRDefault="008B21EE" w:rsidP="0093046F">
      <w:pPr>
        <w:pStyle w:val="dash041e005f0431005f044b005f0447005f043d005f044b005f0439"/>
        <w:spacing w:line="360" w:lineRule="atLeast"/>
        <w:ind w:firstLine="709"/>
        <w:jc w:val="both"/>
        <w:rPr>
          <w:sz w:val="26"/>
          <w:szCs w:val="26"/>
        </w:rPr>
      </w:pPr>
      <w:r w:rsidRPr="008B21EE">
        <w:rPr>
          <w:rStyle w:val="dash041e005f0431005f044b005f0447005f043d005f044b005f0439005f005fchar1char1"/>
          <w:sz w:val="26"/>
          <w:szCs w:val="26"/>
        </w:rPr>
        <w:lastRenderedPageBreak/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8B21EE" w:rsidRPr="008B21EE" w:rsidRDefault="008B21EE" w:rsidP="0093046F">
      <w:pPr>
        <w:pStyle w:val="dash041e005f0431005f044b005f0447005f043d005f044b005f0439"/>
        <w:spacing w:line="360" w:lineRule="atLeast"/>
        <w:ind w:firstLine="709"/>
        <w:jc w:val="both"/>
        <w:rPr>
          <w:sz w:val="26"/>
          <w:szCs w:val="26"/>
        </w:rPr>
      </w:pPr>
      <w:r w:rsidRPr="008B21EE">
        <w:rPr>
          <w:rStyle w:val="dash041e005f0431005f044b005f0447005f043d005f044b005f0439005f005fchar1char1"/>
          <w:sz w:val="26"/>
          <w:szCs w:val="26"/>
        </w:rPr>
        <w:t xml:space="preserve">8) смысловое чтение; </w:t>
      </w:r>
    </w:p>
    <w:p w:rsidR="008B21EE" w:rsidRPr="008B21EE" w:rsidRDefault="008B21EE" w:rsidP="0093046F">
      <w:pPr>
        <w:pStyle w:val="dash041e005f0431005f044b005f0447005f043d005f044b005f0439"/>
        <w:spacing w:line="360" w:lineRule="atLeast"/>
        <w:ind w:firstLine="709"/>
        <w:jc w:val="both"/>
        <w:rPr>
          <w:sz w:val="26"/>
          <w:szCs w:val="26"/>
        </w:rPr>
      </w:pPr>
      <w:r w:rsidRPr="008B21EE">
        <w:rPr>
          <w:rStyle w:val="dash041e005f0431005f044b005f0447005f043d005f044b005f0439005f005fchar1char1"/>
          <w:sz w:val="26"/>
          <w:szCs w:val="26"/>
        </w:rPr>
        <w:t>9)</w:t>
      </w:r>
      <w:r w:rsidRPr="00A618B8">
        <w:rPr>
          <w:rStyle w:val="dash041e005f0431005f044b005f0447005f043d005f044b005f0439005f005fchar1char1"/>
          <w:b/>
          <w:sz w:val="26"/>
          <w:szCs w:val="26"/>
        </w:rPr>
        <w:t> </w:t>
      </w:r>
      <w:proofErr w:type="spellStart"/>
      <w:r w:rsidRPr="00A618B8">
        <w:rPr>
          <w:rStyle w:val="dash041e005f0431005f044b005f0447005f043d005f044b005f0439005f005fchar1char1"/>
          <w:b/>
          <w:sz w:val="26"/>
          <w:szCs w:val="26"/>
        </w:rPr>
        <w:t>у</w:t>
      </w:r>
      <w:r w:rsidRPr="00A618B8">
        <w:rPr>
          <w:rStyle w:val="dash0421005f0442005f0440005f043e005f0433005f0438005f0439005f005fchar1char1"/>
          <w:b w:val="0"/>
          <w:sz w:val="26"/>
          <w:szCs w:val="26"/>
        </w:rPr>
        <w:t>мение</w:t>
      </w:r>
      <w:r w:rsidRPr="00A618B8">
        <w:rPr>
          <w:rStyle w:val="dash041e005f0431005f044b005f0447005f043d005f044b005f0439005f005fchar1char1"/>
          <w:sz w:val="26"/>
          <w:szCs w:val="26"/>
        </w:rPr>
        <w:t>организовывать</w:t>
      </w:r>
      <w:proofErr w:type="spellEnd"/>
      <w:r w:rsidRPr="00A618B8">
        <w:rPr>
          <w:rStyle w:val="dash041e005f0431005f044b005f0447005f043d005f044b005f0439005f005fchar1char1"/>
          <w:sz w:val="26"/>
          <w:szCs w:val="26"/>
        </w:rPr>
        <w:t xml:space="preserve">  учебное сотрудничество и совместную деятельность с учителем и сверстниками;   </w:t>
      </w:r>
      <w:proofErr w:type="spellStart"/>
      <w:r w:rsidRPr="00A618B8">
        <w:rPr>
          <w:rStyle w:val="dash041e005f0431005f044b005f0447005f043d005f044b005f0439005f005fchar1char1"/>
          <w:sz w:val="26"/>
          <w:szCs w:val="26"/>
        </w:rPr>
        <w:t>работать</w:t>
      </w:r>
      <w:r w:rsidRPr="00A618B8">
        <w:rPr>
          <w:rStyle w:val="dash0421005f0442005f0440005f043e005f0433005f0438005f0439005f005fchar1char1"/>
          <w:b w:val="0"/>
          <w:sz w:val="26"/>
          <w:szCs w:val="26"/>
        </w:rPr>
        <w:t>индивидуально</w:t>
      </w:r>
      <w:proofErr w:type="spellEnd"/>
      <w:r w:rsidRPr="00A618B8">
        <w:rPr>
          <w:rStyle w:val="dash0421005f0442005f0440005f043e005f0433005f0438005f0439005f005fchar1char1"/>
          <w:b w:val="0"/>
          <w:sz w:val="26"/>
          <w:szCs w:val="26"/>
        </w:rPr>
        <w:t xml:space="preserve"> и в </w:t>
      </w:r>
      <w:proofErr w:type="spellStart"/>
      <w:r w:rsidRPr="00A618B8">
        <w:rPr>
          <w:rStyle w:val="dash0421005f0442005f0440005f043e005f0433005f0438005f0439005f005fchar1char1"/>
          <w:b w:val="0"/>
          <w:sz w:val="26"/>
          <w:szCs w:val="26"/>
        </w:rPr>
        <w:t>группе</w:t>
      </w:r>
      <w:proofErr w:type="gramStart"/>
      <w:r w:rsidRPr="00A618B8">
        <w:rPr>
          <w:rStyle w:val="dash0421005f0442005f0440005f043e005f0433005f0438005f0439005f005fchar1char1"/>
          <w:sz w:val="26"/>
          <w:szCs w:val="26"/>
        </w:rPr>
        <w:t>:</w:t>
      </w:r>
      <w:r w:rsidRPr="008B21EE">
        <w:rPr>
          <w:rStyle w:val="dash041e005f0431005f044b005f0447005f043d005f044b005f0439005f005fchar1char1"/>
          <w:sz w:val="26"/>
          <w:szCs w:val="26"/>
        </w:rPr>
        <w:t>н</w:t>
      </w:r>
      <w:proofErr w:type="gramEnd"/>
      <w:r w:rsidRPr="008B21EE">
        <w:rPr>
          <w:rStyle w:val="dash041e005f0431005f044b005f0447005f043d005f044b005f0439005f005fchar1char1"/>
          <w:sz w:val="26"/>
          <w:szCs w:val="26"/>
        </w:rPr>
        <w:t>аходить</w:t>
      </w:r>
      <w:proofErr w:type="spellEnd"/>
      <w:r w:rsidRPr="008B21EE">
        <w:rPr>
          <w:rStyle w:val="dash041e005f0431005f044b005f0447005f043d005f044b005f0439005f005fchar1char1"/>
          <w:sz w:val="26"/>
          <w:szCs w:val="26"/>
        </w:rPr>
        <w:t xml:space="preserve">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8B21EE" w:rsidRPr="008B21EE" w:rsidRDefault="008B21EE" w:rsidP="0093046F">
      <w:pPr>
        <w:pStyle w:val="dash041e005f0431005f044b005f0447005f043d005f044b005f0439"/>
        <w:spacing w:line="360" w:lineRule="atLeast"/>
        <w:ind w:firstLine="709"/>
        <w:jc w:val="both"/>
        <w:rPr>
          <w:sz w:val="26"/>
          <w:szCs w:val="26"/>
        </w:rPr>
      </w:pPr>
      <w:r w:rsidRPr="008B21EE">
        <w:rPr>
          <w:rStyle w:val="dash041e005f0431005f044b005f0447005f043d005f044b005f0439005f005fchar1char1"/>
          <w:sz w:val="26"/>
          <w:szCs w:val="26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</w:t>
      </w:r>
      <w:r w:rsidR="00FE6EF9">
        <w:rPr>
          <w:rStyle w:val="dash041e005f0431005f044b005f0447005f043d005f044b005f0439005f005fchar1char1"/>
          <w:sz w:val="26"/>
          <w:szCs w:val="26"/>
        </w:rPr>
        <w:t>.</w:t>
      </w:r>
    </w:p>
    <w:p w:rsidR="008B21EE" w:rsidRPr="008B21EE" w:rsidRDefault="008B21EE" w:rsidP="008B21EE">
      <w:pPr>
        <w:tabs>
          <w:tab w:val="left" w:pos="-709"/>
        </w:tabs>
        <w:rPr>
          <w:rFonts w:ascii="Times New Roman" w:hAnsi="Times New Roman" w:cs="Times New Roman"/>
          <w:sz w:val="26"/>
          <w:szCs w:val="26"/>
        </w:rPr>
      </w:pPr>
    </w:p>
    <w:p w:rsidR="008B21EE" w:rsidRDefault="008B21EE" w:rsidP="008B21E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B21EE" w:rsidRPr="0093046F" w:rsidRDefault="008B21EE" w:rsidP="0093046F">
      <w:pPr>
        <w:tabs>
          <w:tab w:val="left" w:pos="-709"/>
        </w:tabs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049F">
        <w:rPr>
          <w:rFonts w:ascii="Times New Roman" w:hAnsi="Times New Roman" w:cs="Times New Roman"/>
          <w:b/>
          <w:sz w:val="26"/>
          <w:szCs w:val="26"/>
        </w:rPr>
        <w:lastRenderedPageBreak/>
        <w:t>2. Содержание курса внеурочной деятельности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с указанием форм организации и видов деятельности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594"/>
        <w:gridCol w:w="6035"/>
        <w:gridCol w:w="1559"/>
        <w:gridCol w:w="1666"/>
      </w:tblGrid>
      <w:tr w:rsidR="008B21EE" w:rsidRPr="00E5049F" w:rsidTr="0093046F">
        <w:trPr>
          <w:trHeight w:val="222"/>
          <w:jc w:val="center"/>
        </w:trPr>
        <w:tc>
          <w:tcPr>
            <w:tcW w:w="594" w:type="dxa"/>
          </w:tcPr>
          <w:p w:rsidR="008B21EE" w:rsidRPr="00E5049F" w:rsidRDefault="008B21EE" w:rsidP="00A13F4F">
            <w:pPr>
              <w:tabs>
                <w:tab w:val="left" w:pos="-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04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504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E504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35" w:type="dxa"/>
          </w:tcPr>
          <w:p w:rsidR="008B21EE" w:rsidRPr="00E5049F" w:rsidRDefault="00A618B8" w:rsidP="0093046F">
            <w:pPr>
              <w:tabs>
                <w:tab w:val="left" w:pos="-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B21EE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</w:p>
        </w:tc>
        <w:tc>
          <w:tcPr>
            <w:tcW w:w="1559" w:type="dxa"/>
          </w:tcPr>
          <w:p w:rsidR="008B21EE" w:rsidRPr="0093046F" w:rsidRDefault="008B21EE" w:rsidP="0093046F">
            <w:pPr>
              <w:tabs>
                <w:tab w:val="left" w:pos="-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046F">
              <w:rPr>
                <w:rFonts w:ascii="Times New Roman" w:hAnsi="Times New Roman" w:cs="Times New Roman"/>
                <w:b/>
              </w:rPr>
              <w:t>Формы организации</w:t>
            </w:r>
          </w:p>
        </w:tc>
        <w:tc>
          <w:tcPr>
            <w:tcW w:w="1666" w:type="dxa"/>
          </w:tcPr>
          <w:p w:rsidR="008B21EE" w:rsidRPr="0093046F" w:rsidRDefault="008B21EE" w:rsidP="0093046F">
            <w:pPr>
              <w:tabs>
                <w:tab w:val="left" w:pos="-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046F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</w:tr>
      <w:tr w:rsidR="008B21EE" w:rsidRPr="00E5049F" w:rsidTr="0093046F">
        <w:trPr>
          <w:trHeight w:val="234"/>
          <w:jc w:val="center"/>
        </w:trPr>
        <w:tc>
          <w:tcPr>
            <w:tcW w:w="594" w:type="dxa"/>
          </w:tcPr>
          <w:p w:rsidR="008B21EE" w:rsidRPr="00E5049F" w:rsidRDefault="008B21EE" w:rsidP="00A13F4F">
            <w:pPr>
              <w:tabs>
                <w:tab w:val="left" w:pos="-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5" w:type="dxa"/>
          </w:tcPr>
          <w:p w:rsidR="008B21EE" w:rsidRPr="00E5049F" w:rsidRDefault="008B21EE" w:rsidP="0093046F">
            <w:pPr>
              <w:tabs>
                <w:tab w:val="left" w:pos="-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49F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профессий,  или какую дверь открыть</w:t>
            </w:r>
          </w:p>
          <w:p w:rsidR="008B21EE" w:rsidRPr="00E5049F" w:rsidRDefault="006F73AE" w:rsidP="0093046F">
            <w:pPr>
              <w:tabs>
                <w:tab w:val="left" w:pos="-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(1 этап). </w:t>
            </w:r>
            <w:r w:rsidR="008B21EE" w:rsidRPr="00E5049F">
              <w:rPr>
                <w:rFonts w:ascii="Times New Roman" w:hAnsi="Times New Roman" w:cs="Times New Roman"/>
                <w:sz w:val="24"/>
                <w:szCs w:val="24"/>
              </w:rPr>
              <w:t xml:space="preserve">Выбор профессионального пути </w:t>
            </w:r>
            <w:proofErr w:type="gramStart"/>
            <w:r w:rsidR="008B21EE" w:rsidRPr="00E5049F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="008B21EE" w:rsidRPr="00E5049F">
              <w:rPr>
                <w:rFonts w:ascii="Times New Roman" w:hAnsi="Times New Roman" w:cs="Times New Roman"/>
                <w:sz w:val="24"/>
                <w:szCs w:val="24"/>
              </w:rPr>
              <w:t>ачало. Как я ориентируюсь в мире новых профессий? История профориентации. Профессия, специальность, специализация, квалификация. Классификация профессий. Формула профессий.</w:t>
            </w:r>
          </w:p>
        </w:tc>
        <w:tc>
          <w:tcPr>
            <w:tcW w:w="1559" w:type="dxa"/>
          </w:tcPr>
          <w:p w:rsidR="008B21EE" w:rsidRPr="00E5049F" w:rsidRDefault="008B21EE" w:rsidP="00FE6EF9">
            <w:pPr>
              <w:tabs>
                <w:tab w:val="left" w:pos="-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4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FE6EF9">
              <w:rPr>
                <w:rFonts w:ascii="Times New Roman" w:hAnsi="Times New Roman" w:cs="Times New Roman"/>
                <w:sz w:val="24"/>
                <w:szCs w:val="24"/>
              </w:rPr>
              <w:t>, круглый стол</w:t>
            </w:r>
          </w:p>
        </w:tc>
        <w:tc>
          <w:tcPr>
            <w:tcW w:w="1666" w:type="dxa"/>
          </w:tcPr>
          <w:p w:rsidR="008B21EE" w:rsidRPr="00E5049F" w:rsidRDefault="00FE6EF9" w:rsidP="00A13F4F">
            <w:pPr>
              <w:tabs>
                <w:tab w:val="left" w:pos="-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21EE" w:rsidRPr="00E5049F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</w:p>
        </w:tc>
      </w:tr>
      <w:tr w:rsidR="008B21EE" w:rsidRPr="00E5049F" w:rsidTr="0093046F">
        <w:trPr>
          <w:trHeight w:val="234"/>
          <w:jc w:val="center"/>
        </w:trPr>
        <w:tc>
          <w:tcPr>
            <w:tcW w:w="594" w:type="dxa"/>
          </w:tcPr>
          <w:p w:rsidR="008B21EE" w:rsidRPr="00E5049F" w:rsidRDefault="008B21EE" w:rsidP="00A13F4F">
            <w:pPr>
              <w:tabs>
                <w:tab w:val="left" w:pos="-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5" w:type="dxa"/>
          </w:tcPr>
          <w:p w:rsidR="008B21EE" w:rsidRPr="00E5049F" w:rsidRDefault="008B21EE" w:rsidP="0093046F">
            <w:pPr>
              <w:tabs>
                <w:tab w:val="left" w:pos="-709"/>
              </w:tabs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5049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Основы выбора профессии</w:t>
            </w:r>
          </w:p>
          <w:p w:rsidR="008B21EE" w:rsidRPr="00E5049F" w:rsidRDefault="008B21EE" w:rsidP="0093046F">
            <w:pPr>
              <w:tabs>
                <w:tab w:val="left" w:pos="-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9F">
              <w:rPr>
                <w:rFonts w:ascii="Times New Roman" w:hAnsi="Times New Roman" w:cs="Times New Roman"/>
                <w:sz w:val="24"/>
                <w:szCs w:val="24"/>
              </w:rPr>
              <w:t>Типичные ошибки при выборе профессии. Профессия и специализация. Профессиональный тип личности. Типология профессий. Характеристика профессий типа «Человек-человек». Характеристика профессий типа «Человек-природа».</w:t>
            </w:r>
          </w:p>
          <w:p w:rsidR="008B21EE" w:rsidRPr="00E5049F" w:rsidRDefault="008B21EE" w:rsidP="0093046F">
            <w:pPr>
              <w:tabs>
                <w:tab w:val="left" w:pos="-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9F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типа «Человек-техника». Характеристика профессий типа «</w:t>
            </w:r>
            <w:proofErr w:type="spellStart"/>
            <w:proofErr w:type="gramStart"/>
            <w:r w:rsidRPr="00E5049F">
              <w:rPr>
                <w:rFonts w:ascii="Times New Roman" w:hAnsi="Times New Roman" w:cs="Times New Roman"/>
                <w:sz w:val="24"/>
                <w:szCs w:val="24"/>
              </w:rPr>
              <w:t>Человек-художественный</w:t>
            </w:r>
            <w:proofErr w:type="spellEnd"/>
            <w:proofErr w:type="gramEnd"/>
            <w:r w:rsidRPr="00E5049F">
              <w:rPr>
                <w:rFonts w:ascii="Times New Roman" w:hAnsi="Times New Roman" w:cs="Times New Roman"/>
                <w:sz w:val="24"/>
                <w:szCs w:val="24"/>
              </w:rPr>
              <w:t xml:space="preserve"> образ». Деловая игра «Профессиональная перспектива».</w:t>
            </w:r>
          </w:p>
        </w:tc>
        <w:tc>
          <w:tcPr>
            <w:tcW w:w="1559" w:type="dxa"/>
          </w:tcPr>
          <w:p w:rsidR="008B21EE" w:rsidRPr="00E5049F" w:rsidRDefault="00FE6EF9" w:rsidP="00A13F4F">
            <w:pPr>
              <w:tabs>
                <w:tab w:val="left" w:pos="-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666" w:type="dxa"/>
          </w:tcPr>
          <w:p w:rsidR="008B21EE" w:rsidRPr="00E5049F" w:rsidRDefault="008B21EE" w:rsidP="00A13F4F">
            <w:pPr>
              <w:tabs>
                <w:tab w:val="left" w:pos="-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49F">
              <w:rPr>
                <w:rFonts w:ascii="Times New Roman" w:hAnsi="Times New Roman" w:cs="Times New Roman"/>
                <w:sz w:val="24"/>
                <w:szCs w:val="24"/>
              </w:rPr>
              <w:t>Игровая, познавательная</w:t>
            </w:r>
          </w:p>
        </w:tc>
      </w:tr>
      <w:tr w:rsidR="008B21EE" w:rsidRPr="00E5049F" w:rsidTr="0093046F">
        <w:trPr>
          <w:trHeight w:val="222"/>
          <w:jc w:val="center"/>
        </w:trPr>
        <w:tc>
          <w:tcPr>
            <w:tcW w:w="594" w:type="dxa"/>
          </w:tcPr>
          <w:p w:rsidR="008B21EE" w:rsidRPr="00E5049F" w:rsidRDefault="008B21EE" w:rsidP="00A13F4F">
            <w:pPr>
              <w:tabs>
                <w:tab w:val="left" w:pos="-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5" w:type="dxa"/>
          </w:tcPr>
          <w:p w:rsidR="008B21EE" w:rsidRPr="00E5049F" w:rsidRDefault="008B21EE" w:rsidP="0093046F">
            <w:pPr>
              <w:tabs>
                <w:tab w:val="left" w:pos="-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49F">
              <w:rPr>
                <w:rFonts w:ascii="Times New Roman" w:hAnsi="Times New Roman" w:cs="Times New Roman"/>
                <w:b/>
                <w:sz w:val="24"/>
                <w:szCs w:val="24"/>
              </w:rPr>
              <w:t>Мои таланты – мое богатство</w:t>
            </w:r>
          </w:p>
          <w:p w:rsidR="008B21EE" w:rsidRPr="00E5049F" w:rsidRDefault="008B21EE" w:rsidP="0093046F">
            <w:pPr>
              <w:tabs>
                <w:tab w:val="left" w:pos="-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9F">
              <w:rPr>
                <w:rFonts w:ascii="Times New Roman" w:hAnsi="Times New Roman" w:cs="Times New Roman"/>
                <w:sz w:val="24"/>
                <w:szCs w:val="24"/>
              </w:rPr>
              <w:t>Хорошо ли  я себя знаю? Свойства нервной системы и темперамента в профессиональной деятельности.</w:t>
            </w:r>
          </w:p>
          <w:p w:rsidR="008B21EE" w:rsidRPr="00E5049F" w:rsidRDefault="008B21EE" w:rsidP="0093046F">
            <w:pPr>
              <w:tabs>
                <w:tab w:val="left" w:pos="-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9F">
              <w:rPr>
                <w:rFonts w:ascii="Times New Roman" w:hAnsi="Times New Roman" w:cs="Times New Roman"/>
                <w:sz w:val="24"/>
                <w:szCs w:val="24"/>
              </w:rPr>
              <w:t>Что такое темперамент. Влияние темперамента на выбор профессии.</w:t>
            </w:r>
          </w:p>
          <w:p w:rsidR="008B21EE" w:rsidRPr="00E5049F" w:rsidRDefault="008B21EE" w:rsidP="0093046F">
            <w:pPr>
              <w:tabs>
                <w:tab w:val="left" w:pos="-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9F">
              <w:rPr>
                <w:rFonts w:ascii="Times New Roman" w:hAnsi="Times New Roman" w:cs="Times New Roman"/>
                <w:sz w:val="24"/>
                <w:szCs w:val="24"/>
              </w:rPr>
              <w:t>Эмоционально-волевые качества личности. Диагностика (2 этап).</w:t>
            </w:r>
          </w:p>
        </w:tc>
        <w:tc>
          <w:tcPr>
            <w:tcW w:w="1559" w:type="dxa"/>
          </w:tcPr>
          <w:p w:rsidR="008B21EE" w:rsidRPr="00E5049F" w:rsidRDefault="008B21EE" w:rsidP="00A13F4F">
            <w:pPr>
              <w:tabs>
                <w:tab w:val="left" w:pos="-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4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FE6E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049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66" w:type="dxa"/>
          </w:tcPr>
          <w:p w:rsidR="008B21EE" w:rsidRPr="00E5049F" w:rsidRDefault="00FE6EF9" w:rsidP="00A13F4F">
            <w:pPr>
              <w:tabs>
                <w:tab w:val="left" w:pos="-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21EE" w:rsidRPr="00E5049F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</w:p>
        </w:tc>
      </w:tr>
      <w:tr w:rsidR="008B21EE" w:rsidRPr="00E5049F" w:rsidTr="0093046F">
        <w:trPr>
          <w:trHeight w:val="234"/>
          <w:jc w:val="center"/>
        </w:trPr>
        <w:tc>
          <w:tcPr>
            <w:tcW w:w="594" w:type="dxa"/>
          </w:tcPr>
          <w:p w:rsidR="008B21EE" w:rsidRPr="00E5049F" w:rsidRDefault="008B21EE" w:rsidP="00A13F4F">
            <w:pPr>
              <w:tabs>
                <w:tab w:val="left" w:pos="-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5" w:type="dxa"/>
          </w:tcPr>
          <w:p w:rsidR="008B21EE" w:rsidRPr="00E5049F" w:rsidRDefault="008B21EE" w:rsidP="0093046F">
            <w:pPr>
              <w:tabs>
                <w:tab w:val="left" w:pos="-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49F">
              <w:rPr>
                <w:rFonts w:ascii="Times New Roman" w:hAnsi="Times New Roman" w:cs="Times New Roman"/>
                <w:b/>
                <w:sz w:val="24"/>
                <w:szCs w:val="24"/>
              </w:rPr>
              <w:t>Начало профессиональной жизни</w:t>
            </w:r>
          </w:p>
          <w:p w:rsidR="008B21EE" w:rsidRPr="00E5049F" w:rsidRDefault="008B21EE" w:rsidP="0093046F">
            <w:pPr>
              <w:tabs>
                <w:tab w:val="left" w:pos="-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9F">
              <w:rPr>
                <w:rFonts w:ascii="Times New Roman" w:hAnsi="Times New Roman" w:cs="Times New Roman"/>
                <w:sz w:val="24"/>
                <w:szCs w:val="24"/>
              </w:rPr>
              <w:t>Проблемы общения в трудовом коллективе. Способы реагирования в конфликте. Изменения личности в профессии.</w:t>
            </w:r>
          </w:p>
        </w:tc>
        <w:tc>
          <w:tcPr>
            <w:tcW w:w="1559" w:type="dxa"/>
          </w:tcPr>
          <w:p w:rsidR="008B21EE" w:rsidRPr="00E5049F" w:rsidRDefault="00FE6EF9" w:rsidP="00A13F4F">
            <w:pPr>
              <w:tabs>
                <w:tab w:val="left" w:pos="-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666" w:type="dxa"/>
          </w:tcPr>
          <w:p w:rsidR="008B21EE" w:rsidRPr="00E5049F" w:rsidRDefault="00FE6EF9" w:rsidP="00A13F4F">
            <w:pPr>
              <w:tabs>
                <w:tab w:val="left" w:pos="-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21EE" w:rsidRPr="00E5049F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</w:p>
        </w:tc>
      </w:tr>
      <w:tr w:rsidR="008B21EE" w:rsidRPr="00E5049F" w:rsidTr="0093046F">
        <w:trPr>
          <w:trHeight w:val="458"/>
          <w:jc w:val="center"/>
        </w:trPr>
        <w:tc>
          <w:tcPr>
            <w:tcW w:w="594" w:type="dxa"/>
          </w:tcPr>
          <w:p w:rsidR="008B21EE" w:rsidRPr="00E5049F" w:rsidRDefault="008B21EE" w:rsidP="00A13F4F">
            <w:pPr>
              <w:tabs>
                <w:tab w:val="left" w:pos="-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5" w:type="dxa"/>
          </w:tcPr>
          <w:p w:rsidR="008B21EE" w:rsidRPr="00E5049F" w:rsidRDefault="008B21EE" w:rsidP="0093046F">
            <w:pPr>
              <w:tabs>
                <w:tab w:val="left" w:pos="-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49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 пригодность</w:t>
            </w:r>
          </w:p>
          <w:p w:rsidR="008B21EE" w:rsidRPr="00E5049F" w:rsidRDefault="008B21EE" w:rsidP="0093046F">
            <w:pPr>
              <w:tabs>
                <w:tab w:val="left" w:pos="-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9F">
              <w:rPr>
                <w:rFonts w:ascii="Times New Roman" w:hAnsi="Times New Roman" w:cs="Times New Roman"/>
                <w:sz w:val="24"/>
                <w:szCs w:val="24"/>
              </w:rPr>
              <w:t>Специфические профессиональные качества. Личный профессиональный план. Социально-психологические особенности взаимодействия людей в малой группе.</w:t>
            </w:r>
          </w:p>
        </w:tc>
        <w:tc>
          <w:tcPr>
            <w:tcW w:w="1559" w:type="dxa"/>
          </w:tcPr>
          <w:p w:rsidR="008B21EE" w:rsidRPr="00E5049F" w:rsidRDefault="00FE6EF9" w:rsidP="00A13F4F">
            <w:pPr>
              <w:tabs>
                <w:tab w:val="left" w:pos="-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21EE" w:rsidRPr="00E5049F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1666" w:type="dxa"/>
          </w:tcPr>
          <w:p w:rsidR="008B21EE" w:rsidRPr="00E5049F" w:rsidRDefault="00FE6EF9" w:rsidP="00A13F4F">
            <w:pPr>
              <w:tabs>
                <w:tab w:val="left" w:pos="-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21EE" w:rsidRPr="00E5049F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</w:p>
        </w:tc>
      </w:tr>
      <w:tr w:rsidR="008B21EE" w:rsidRPr="00E5049F" w:rsidTr="0093046F">
        <w:trPr>
          <w:trHeight w:val="234"/>
          <w:jc w:val="center"/>
        </w:trPr>
        <w:tc>
          <w:tcPr>
            <w:tcW w:w="594" w:type="dxa"/>
          </w:tcPr>
          <w:p w:rsidR="008B21EE" w:rsidRPr="00E5049F" w:rsidRDefault="008B21EE" w:rsidP="00A13F4F">
            <w:pPr>
              <w:tabs>
                <w:tab w:val="left" w:pos="-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5" w:type="dxa"/>
          </w:tcPr>
          <w:p w:rsidR="008B21EE" w:rsidRPr="00E5049F" w:rsidRDefault="008B21EE" w:rsidP="0093046F">
            <w:pPr>
              <w:tabs>
                <w:tab w:val="left" w:pos="-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49F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рынок труда</w:t>
            </w:r>
          </w:p>
          <w:p w:rsidR="008B21EE" w:rsidRPr="00E5049F" w:rsidRDefault="008B21EE" w:rsidP="0093046F">
            <w:pPr>
              <w:tabs>
                <w:tab w:val="left" w:pos="-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9F">
              <w:rPr>
                <w:rFonts w:ascii="Times New Roman" w:hAnsi="Times New Roman" w:cs="Times New Roman"/>
                <w:sz w:val="24"/>
                <w:szCs w:val="24"/>
              </w:rPr>
              <w:t>Деловая игра: « Свой бизнес». Психологические особенности публичного выступления. Современный рынок труда и его требования к профессионалу.</w:t>
            </w:r>
          </w:p>
        </w:tc>
        <w:tc>
          <w:tcPr>
            <w:tcW w:w="1559" w:type="dxa"/>
          </w:tcPr>
          <w:p w:rsidR="008B21EE" w:rsidRPr="00E5049F" w:rsidRDefault="00FE6EF9" w:rsidP="00A13F4F">
            <w:pPr>
              <w:tabs>
                <w:tab w:val="left" w:pos="-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666" w:type="dxa"/>
          </w:tcPr>
          <w:p w:rsidR="008B21EE" w:rsidRPr="00E5049F" w:rsidRDefault="008B21EE" w:rsidP="00FE6EF9">
            <w:pPr>
              <w:tabs>
                <w:tab w:val="left" w:pos="-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49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8B21EE" w:rsidRPr="00E5049F" w:rsidTr="0093046F">
        <w:trPr>
          <w:trHeight w:val="234"/>
          <w:jc w:val="center"/>
        </w:trPr>
        <w:tc>
          <w:tcPr>
            <w:tcW w:w="594" w:type="dxa"/>
          </w:tcPr>
          <w:p w:rsidR="008B21EE" w:rsidRPr="00E5049F" w:rsidRDefault="008B21EE" w:rsidP="00A13F4F">
            <w:pPr>
              <w:tabs>
                <w:tab w:val="left" w:pos="-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4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5" w:type="dxa"/>
          </w:tcPr>
          <w:p w:rsidR="008B21EE" w:rsidRPr="00E5049F" w:rsidRDefault="008B21EE" w:rsidP="0093046F">
            <w:pPr>
              <w:tabs>
                <w:tab w:val="left" w:pos="-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49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необходимая при выборе учебного заведения</w:t>
            </w:r>
          </w:p>
          <w:p w:rsidR="008B21EE" w:rsidRPr="00E5049F" w:rsidRDefault="008B21EE" w:rsidP="0093046F">
            <w:pPr>
              <w:tabs>
                <w:tab w:val="left" w:pos="-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9F">
              <w:rPr>
                <w:rFonts w:ascii="Times New Roman" w:hAnsi="Times New Roman" w:cs="Times New Roman"/>
                <w:sz w:val="24"/>
                <w:szCs w:val="24"/>
              </w:rPr>
              <w:t>Что такое ГПОУ «Анжеро-Судженский политехнический колледж». Как поступить АСФ ГОУ «КОМК». Информация о ГПОУ «</w:t>
            </w:r>
            <w:proofErr w:type="spellStart"/>
            <w:proofErr w:type="gramStart"/>
            <w:r w:rsidRPr="00E5049F">
              <w:rPr>
                <w:rFonts w:ascii="Times New Roman" w:hAnsi="Times New Roman" w:cs="Times New Roman"/>
                <w:sz w:val="24"/>
                <w:szCs w:val="24"/>
              </w:rPr>
              <w:t>Анжеро</w:t>
            </w:r>
            <w:proofErr w:type="spellEnd"/>
            <w:r w:rsidRPr="00E504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5049F">
              <w:rPr>
                <w:rFonts w:ascii="Times New Roman" w:hAnsi="Times New Roman" w:cs="Times New Roman"/>
                <w:sz w:val="24"/>
                <w:szCs w:val="24"/>
              </w:rPr>
              <w:t>Судженском</w:t>
            </w:r>
            <w:proofErr w:type="spellEnd"/>
            <w:proofErr w:type="gramEnd"/>
            <w:r w:rsidRPr="00E5049F">
              <w:rPr>
                <w:rFonts w:ascii="Times New Roman" w:hAnsi="Times New Roman" w:cs="Times New Roman"/>
                <w:sz w:val="24"/>
                <w:szCs w:val="24"/>
              </w:rPr>
              <w:t xml:space="preserve"> горном техникуме». Какие профессии есть в ГПОУ «</w:t>
            </w:r>
            <w:proofErr w:type="spellStart"/>
            <w:proofErr w:type="gramStart"/>
            <w:r w:rsidRPr="00E5049F">
              <w:rPr>
                <w:rFonts w:ascii="Times New Roman" w:hAnsi="Times New Roman" w:cs="Times New Roman"/>
                <w:sz w:val="24"/>
                <w:szCs w:val="24"/>
              </w:rPr>
              <w:t>Анжеро</w:t>
            </w:r>
            <w:proofErr w:type="spellEnd"/>
            <w:r w:rsidRPr="00E504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5049F">
              <w:rPr>
                <w:rFonts w:ascii="Times New Roman" w:hAnsi="Times New Roman" w:cs="Times New Roman"/>
                <w:sz w:val="24"/>
                <w:szCs w:val="24"/>
              </w:rPr>
              <w:t>Судженском</w:t>
            </w:r>
            <w:proofErr w:type="spellEnd"/>
            <w:proofErr w:type="gramEnd"/>
            <w:r w:rsidRPr="00E5049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педагогическом колледже». Учебные заведения Кемеровской области.</w:t>
            </w:r>
          </w:p>
        </w:tc>
        <w:tc>
          <w:tcPr>
            <w:tcW w:w="1559" w:type="dxa"/>
          </w:tcPr>
          <w:p w:rsidR="008B21EE" w:rsidRPr="00E5049F" w:rsidRDefault="00FE6EF9" w:rsidP="00A13F4F">
            <w:pPr>
              <w:tabs>
                <w:tab w:val="left" w:pos="-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666" w:type="dxa"/>
          </w:tcPr>
          <w:p w:rsidR="008B21EE" w:rsidRPr="00E5049F" w:rsidRDefault="00FE6EF9" w:rsidP="00A13F4F">
            <w:pPr>
              <w:tabs>
                <w:tab w:val="left" w:pos="-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8B21EE" w:rsidRPr="00E5049F" w:rsidTr="0093046F">
        <w:trPr>
          <w:trHeight w:val="234"/>
          <w:jc w:val="center"/>
        </w:trPr>
        <w:tc>
          <w:tcPr>
            <w:tcW w:w="594" w:type="dxa"/>
          </w:tcPr>
          <w:p w:rsidR="008B21EE" w:rsidRPr="00E5049F" w:rsidRDefault="008B21EE" w:rsidP="00A13F4F">
            <w:pPr>
              <w:tabs>
                <w:tab w:val="left" w:pos="-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4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5" w:type="dxa"/>
          </w:tcPr>
          <w:p w:rsidR="008B21EE" w:rsidRPr="00E5049F" w:rsidRDefault="008B21EE" w:rsidP="0093046F">
            <w:pPr>
              <w:tabs>
                <w:tab w:val="left" w:pos="-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49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  <w:p w:rsidR="008B21EE" w:rsidRPr="00E5049F" w:rsidRDefault="008B21EE" w:rsidP="0093046F">
            <w:pPr>
              <w:tabs>
                <w:tab w:val="left" w:pos="-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9F">
              <w:rPr>
                <w:rFonts w:ascii="Times New Roman" w:hAnsi="Times New Roman" w:cs="Times New Roman"/>
                <w:sz w:val="24"/>
                <w:szCs w:val="24"/>
              </w:rPr>
              <w:t>Проектирование профессионального жизненного пути. Диагностика (3 этап).</w:t>
            </w:r>
          </w:p>
        </w:tc>
        <w:tc>
          <w:tcPr>
            <w:tcW w:w="1559" w:type="dxa"/>
          </w:tcPr>
          <w:p w:rsidR="008B21EE" w:rsidRPr="00E5049F" w:rsidRDefault="00FE6EF9" w:rsidP="00A13F4F">
            <w:pPr>
              <w:tabs>
                <w:tab w:val="left" w:pos="-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666" w:type="dxa"/>
          </w:tcPr>
          <w:p w:rsidR="008B21EE" w:rsidRPr="00E5049F" w:rsidRDefault="008B21EE" w:rsidP="00FE6EF9">
            <w:pPr>
              <w:tabs>
                <w:tab w:val="left" w:pos="-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6EF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</w:tbl>
    <w:p w:rsidR="008B21EE" w:rsidRDefault="008B21EE" w:rsidP="008B21EE">
      <w:pPr>
        <w:tabs>
          <w:tab w:val="left" w:pos="-709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3046F" w:rsidRDefault="0093046F" w:rsidP="00A618B8">
      <w:pPr>
        <w:tabs>
          <w:tab w:val="left" w:pos="-709"/>
        </w:tabs>
        <w:spacing w:after="0"/>
        <w:rPr>
          <w:rFonts w:ascii="Times New Roman" w:hAnsi="Times New Roman" w:cs="Times New Roman"/>
          <w:b/>
          <w:sz w:val="26"/>
          <w:szCs w:val="26"/>
        </w:rPr>
        <w:sectPr w:rsidR="0093046F" w:rsidSect="00E5049F">
          <w:headerReference w:type="default" r:id="rId8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8B21EE" w:rsidRPr="00E5049F" w:rsidRDefault="008B21EE" w:rsidP="0093046F">
      <w:pPr>
        <w:tabs>
          <w:tab w:val="left" w:pos="-709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049F">
        <w:rPr>
          <w:rFonts w:ascii="Times New Roman" w:hAnsi="Times New Roman" w:cs="Times New Roman"/>
          <w:b/>
          <w:sz w:val="26"/>
          <w:szCs w:val="26"/>
        </w:rPr>
        <w:lastRenderedPageBreak/>
        <w:t>3. Тематическое планирование</w:t>
      </w:r>
    </w:p>
    <w:p w:rsidR="008B21EE" w:rsidRPr="00E5049F" w:rsidRDefault="008B21EE" w:rsidP="00501215">
      <w:pPr>
        <w:tabs>
          <w:tab w:val="left" w:pos="-709"/>
        </w:tabs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Look w:val="04A0"/>
      </w:tblPr>
      <w:tblGrid>
        <w:gridCol w:w="588"/>
        <w:gridCol w:w="6752"/>
        <w:gridCol w:w="2334"/>
      </w:tblGrid>
      <w:tr w:rsidR="008B21EE" w:rsidRPr="0093046F" w:rsidTr="00A13F4F">
        <w:trPr>
          <w:jc w:val="center"/>
        </w:trPr>
        <w:tc>
          <w:tcPr>
            <w:tcW w:w="0" w:type="auto"/>
            <w:vAlign w:val="center"/>
          </w:tcPr>
          <w:p w:rsidR="008B21EE" w:rsidRPr="0093046F" w:rsidRDefault="008B21EE" w:rsidP="0093046F">
            <w:pPr>
              <w:tabs>
                <w:tab w:val="left" w:pos="-7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46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8B21EE" w:rsidRPr="0093046F" w:rsidRDefault="008B21EE" w:rsidP="0093046F">
            <w:pPr>
              <w:tabs>
                <w:tab w:val="left" w:pos="-7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93046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93046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proofErr w:type="spellStart"/>
            <w:r w:rsidRPr="0093046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8B21EE" w:rsidRPr="0093046F" w:rsidRDefault="008B21EE" w:rsidP="0093046F">
            <w:pPr>
              <w:tabs>
                <w:tab w:val="left" w:pos="-7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46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тем</w:t>
            </w:r>
          </w:p>
        </w:tc>
        <w:tc>
          <w:tcPr>
            <w:tcW w:w="0" w:type="auto"/>
            <w:vAlign w:val="center"/>
          </w:tcPr>
          <w:p w:rsidR="008B21EE" w:rsidRPr="0093046F" w:rsidRDefault="008B21EE" w:rsidP="0093046F">
            <w:pPr>
              <w:tabs>
                <w:tab w:val="left" w:pos="-7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46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8B21EE" w:rsidRPr="0093046F" w:rsidTr="00A13F4F">
        <w:trPr>
          <w:jc w:val="center"/>
        </w:trPr>
        <w:tc>
          <w:tcPr>
            <w:tcW w:w="0" w:type="auto"/>
          </w:tcPr>
          <w:p w:rsidR="008B21EE" w:rsidRPr="0093046F" w:rsidRDefault="008B21EE" w:rsidP="0093046F">
            <w:pPr>
              <w:tabs>
                <w:tab w:val="left" w:pos="-709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4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B21EE" w:rsidRPr="0093046F" w:rsidRDefault="008B21EE" w:rsidP="0093046F">
            <w:pPr>
              <w:tabs>
                <w:tab w:val="left" w:pos="-709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46F">
              <w:rPr>
                <w:rFonts w:ascii="Times New Roman" w:hAnsi="Times New Roman" w:cs="Times New Roman"/>
                <w:sz w:val="26"/>
                <w:szCs w:val="26"/>
              </w:rPr>
              <w:t>Мир профессий,  или какую дверь открыть</w:t>
            </w:r>
          </w:p>
        </w:tc>
        <w:tc>
          <w:tcPr>
            <w:tcW w:w="0" w:type="auto"/>
          </w:tcPr>
          <w:p w:rsidR="008B21EE" w:rsidRPr="0093046F" w:rsidRDefault="008B21EE" w:rsidP="0093046F">
            <w:pPr>
              <w:tabs>
                <w:tab w:val="left" w:pos="-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46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B21EE" w:rsidRPr="0093046F" w:rsidTr="00A13F4F">
        <w:trPr>
          <w:jc w:val="center"/>
        </w:trPr>
        <w:tc>
          <w:tcPr>
            <w:tcW w:w="0" w:type="auto"/>
          </w:tcPr>
          <w:p w:rsidR="008B21EE" w:rsidRPr="0093046F" w:rsidRDefault="008B21EE" w:rsidP="0093046F">
            <w:pPr>
              <w:tabs>
                <w:tab w:val="left" w:pos="-709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4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8B21EE" w:rsidRPr="0093046F" w:rsidRDefault="008B21EE" w:rsidP="0093046F">
            <w:pPr>
              <w:tabs>
                <w:tab w:val="left" w:pos="-709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46F">
              <w:rPr>
                <w:rFonts w:ascii="Times New Roman" w:eastAsiaTheme="minorEastAsia" w:hAnsi="Times New Roman" w:cs="Times New Roman"/>
                <w:sz w:val="26"/>
                <w:szCs w:val="26"/>
              </w:rPr>
              <w:t>Основы выбора профессии</w:t>
            </w:r>
          </w:p>
        </w:tc>
        <w:tc>
          <w:tcPr>
            <w:tcW w:w="0" w:type="auto"/>
          </w:tcPr>
          <w:p w:rsidR="008B21EE" w:rsidRPr="0093046F" w:rsidRDefault="008B21EE" w:rsidP="0093046F">
            <w:pPr>
              <w:tabs>
                <w:tab w:val="left" w:pos="-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46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8B21EE" w:rsidRPr="0093046F" w:rsidTr="00A13F4F">
        <w:trPr>
          <w:jc w:val="center"/>
        </w:trPr>
        <w:tc>
          <w:tcPr>
            <w:tcW w:w="0" w:type="auto"/>
          </w:tcPr>
          <w:p w:rsidR="008B21EE" w:rsidRPr="0093046F" w:rsidRDefault="008B21EE" w:rsidP="0093046F">
            <w:pPr>
              <w:tabs>
                <w:tab w:val="left" w:pos="-709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4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8B21EE" w:rsidRPr="0093046F" w:rsidRDefault="008B21EE" w:rsidP="0093046F">
            <w:pPr>
              <w:tabs>
                <w:tab w:val="left" w:pos="-709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46F">
              <w:rPr>
                <w:rFonts w:ascii="Times New Roman" w:hAnsi="Times New Roman" w:cs="Times New Roman"/>
                <w:sz w:val="26"/>
                <w:szCs w:val="26"/>
              </w:rPr>
              <w:t>Мои таланты – мое богатство</w:t>
            </w:r>
          </w:p>
        </w:tc>
        <w:tc>
          <w:tcPr>
            <w:tcW w:w="0" w:type="auto"/>
          </w:tcPr>
          <w:p w:rsidR="008B21EE" w:rsidRPr="0093046F" w:rsidRDefault="008B21EE" w:rsidP="0093046F">
            <w:pPr>
              <w:tabs>
                <w:tab w:val="left" w:pos="-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4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B21EE" w:rsidRPr="0093046F" w:rsidTr="00A13F4F">
        <w:trPr>
          <w:jc w:val="center"/>
        </w:trPr>
        <w:tc>
          <w:tcPr>
            <w:tcW w:w="0" w:type="auto"/>
          </w:tcPr>
          <w:p w:rsidR="008B21EE" w:rsidRPr="0093046F" w:rsidRDefault="008B21EE" w:rsidP="0093046F">
            <w:pPr>
              <w:tabs>
                <w:tab w:val="left" w:pos="-709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4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8B21EE" w:rsidRPr="0093046F" w:rsidRDefault="008B21EE" w:rsidP="0093046F">
            <w:pPr>
              <w:tabs>
                <w:tab w:val="left" w:pos="-709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46F">
              <w:rPr>
                <w:rFonts w:ascii="Times New Roman" w:hAnsi="Times New Roman" w:cs="Times New Roman"/>
                <w:sz w:val="26"/>
                <w:szCs w:val="26"/>
              </w:rPr>
              <w:t>Начало профессиональной жизни</w:t>
            </w:r>
          </w:p>
        </w:tc>
        <w:tc>
          <w:tcPr>
            <w:tcW w:w="0" w:type="auto"/>
          </w:tcPr>
          <w:p w:rsidR="008B21EE" w:rsidRPr="0093046F" w:rsidRDefault="008B21EE" w:rsidP="0093046F">
            <w:pPr>
              <w:tabs>
                <w:tab w:val="left" w:pos="-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4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B21EE" w:rsidRPr="0093046F" w:rsidTr="00A13F4F">
        <w:trPr>
          <w:jc w:val="center"/>
        </w:trPr>
        <w:tc>
          <w:tcPr>
            <w:tcW w:w="0" w:type="auto"/>
          </w:tcPr>
          <w:p w:rsidR="008B21EE" w:rsidRPr="0093046F" w:rsidRDefault="008B21EE" w:rsidP="0093046F">
            <w:pPr>
              <w:tabs>
                <w:tab w:val="left" w:pos="-709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4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8B21EE" w:rsidRPr="0093046F" w:rsidRDefault="008B21EE" w:rsidP="0093046F">
            <w:pPr>
              <w:tabs>
                <w:tab w:val="left" w:pos="-709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46F">
              <w:rPr>
                <w:rFonts w:ascii="Times New Roman" w:hAnsi="Times New Roman" w:cs="Times New Roman"/>
                <w:sz w:val="26"/>
                <w:szCs w:val="26"/>
              </w:rPr>
              <w:t>Профессиональная  пригодность</w:t>
            </w:r>
          </w:p>
        </w:tc>
        <w:tc>
          <w:tcPr>
            <w:tcW w:w="0" w:type="auto"/>
          </w:tcPr>
          <w:p w:rsidR="008B21EE" w:rsidRPr="0093046F" w:rsidRDefault="008B21EE" w:rsidP="0093046F">
            <w:pPr>
              <w:tabs>
                <w:tab w:val="left" w:pos="-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4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B21EE" w:rsidRPr="0093046F" w:rsidTr="00A13F4F">
        <w:trPr>
          <w:jc w:val="center"/>
        </w:trPr>
        <w:tc>
          <w:tcPr>
            <w:tcW w:w="0" w:type="auto"/>
          </w:tcPr>
          <w:p w:rsidR="008B21EE" w:rsidRPr="0093046F" w:rsidRDefault="008B21EE" w:rsidP="0093046F">
            <w:pPr>
              <w:tabs>
                <w:tab w:val="left" w:pos="-709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46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8B21EE" w:rsidRPr="0093046F" w:rsidRDefault="008B21EE" w:rsidP="0093046F">
            <w:pPr>
              <w:tabs>
                <w:tab w:val="left" w:pos="-709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46F">
              <w:rPr>
                <w:rFonts w:ascii="Times New Roman" w:hAnsi="Times New Roman" w:cs="Times New Roman"/>
                <w:sz w:val="26"/>
                <w:szCs w:val="26"/>
              </w:rPr>
              <w:t>Современный рынок труда</w:t>
            </w:r>
          </w:p>
        </w:tc>
        <w:tc>
          <w:tcPr>
            <w:tcW w:w="0" w:type="auto"/>
          </w:tcPr>
          <w:p w:rsidR="008B21EE" w:rsidRPr="0093046F" w:rsidRDefault="008B21EE" w:rsidP="0093046F">
            <w:pPr>
              <w:tabs>
                <w:tab w:val="left" w:pos="-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4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B21EE" w:rsidRPr="0093046F" w:rsidTr="00A13F4F">
        <w:trPr>
          <w:jc w:val="center"/>
        </w:trPr>
        <w:tc>
          <w:tcPr>
            <w:tcW w:w="0" w:type="auto"/>
          </w:tcPr>
          <w:p w:rsidR="008B21EE" w:rsidRPr="0093046F" w:rsidRDefault="008B21EE" w:rsidP="0093046F">
            <w:pPr>
              <w:tabs>
                <w:tab w:val="left" w:pos="-709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46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8B21EE" w:rsidRPr="0093046F" w:rsidRDefault="008B21EE" w:rsidP="0093046F">
            <w:pPr>
              <w:tabs>
                <w:tab w:val="left" w:pos="-709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46F">
              <w:rPr>
                <w:rFonts w:ascii="Times New Roman" w:hAnsi="Times New Roman" w:cs="Times New Roman"/>
                <w:sz w:val="26"/>
                <w:szCs w:val="26"/>
              </w:rPr>
              <w:t>Информация необходимая при выборе учебного заведения</w:t>
            </w:r>
          </w:p>
        </w:tc>
        <w:tc>
          <w:tcPr>
            <w:tcW w:w="0" w:type="auto"/>
          </w:tcPr>
          <w:p w:rsidR="008B21EE" w:rsidRPr="0093046F" w:rsidRDefault="008B21EE" w:rsidP="0093046F">
            <w:pPr>
              <w:tabs>
                <w:tab w:val="left" w:pos="-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4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B21EE" w:rsidRPr="0093046F" w:rsidTr="00A13F4F">
        <w:trPr>
          <w:jc w:val="center"/>
        </w:trPr>
        <w:tc>
          <w:tcPr>
            <w:tcW w:w="0" w:type="auto"/>
          </w:tcPr>
          <w:p w:rsidR="008B21EE" w:rsidRPr="0093046F" w:rsidRDefault="008B21EE" w:rsidP="0093046F">
            <w:pPr>
              <w:tabs>
                <w:tab w:val="left" w:pos="-709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46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8B21EE" w:rsidRPr="0093046F" w:rsidRDefault="008B21EE" w:rsidP="0093046F">
            <w:pPr>
              <w:tabs>
                <w:tab w:val="left" w:pos="-709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46F">
              <w:rPr>
                <w:rFonts w:ascii="Times New Roman" w:hAnsi="Times New Roman" w:cs="Times New Roman"/>
                <w:sz w:val="26"/>
                <w:szCs w:val="26"/>
              </w:rPr>
              <w:t>Профориентация</w:t>
            </w:r>
          </w:p>
        </w:tc>
        <w:tc>
          <w:tcPr>
            <w:tcW w:w="0" w:type="auto"/>
          </w:tcPr>
          <w:p w:rsidR="008B21EE" w:rsidRPr="0093046F" w:rsidRDefault="008B21EE" w:rsidP="0093046F">
            <w:pPr>
              <w:tabs>
                <w:tab w:val="left" w:pos="-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4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B21EE" w:rsidRPr="0093046F" w:rsidTr="00A13F4F">
        <w:trPr>
          <w:jc w:val="center"/>
        </w:trPr>
        <w:tc>
          <w:tcPr>
            <w:tcW w:w="0" w:type="auto"/>
          </w:tcPr>
          <w:p w:rsidR="008B21EE" w:rsidRPr="0093046F" w:rsidRDefault="008B21EE" w:rsidP="0093046F">
            <w:pPr>
              <w:tabs>
                <w:tab w:val="left" w:pos="-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B21EE" w:rsidRPr="0093046F" w:rsidRDefault="008B21EE" w:rsidP="0093046F">
            <w:pPr>
              <w:tabs>
                <w:tab w:val="left" w:pos="-709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46F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0" w:type="auto"/>
          </w:tcPr>
          <w:p w:rsidR="008B21EE" w:rsidRPr="0093046F" w:rsidRDefault="008B21EE" w:rsidP="0093046F">
            <w:pPr>
              <w:tabs>
                <w:tab w:val="left" w:pos="-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46F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</w:tbl>
    <w:p w:rsidR="008B21EE" w:rsidRDefault="008B21EE" w:rsidP="008B21EE">
      <w:pPr>
        <w:tabs>
          <w:tab w:val="left" w:pos="-70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21EE" w:rsidRPr="00E5049F" w:rsidRDefault="008B21EE" w:rsidP="008B21EE">
      <w:pPr>
        <w:tabs>
          <w:tab w:val="left" w:pos="-709"/>
        </w:tabs>
        <w:ind w:right="-427"/>
        <w:jc w:val="both"/>
        <w:rPr>
          <w:rFonts w:ascii="Times New Roman" w:hAnsi="Times New Roman" w:cs="Times New Roman"/>
          <w:sz w:val="26"/>
          <w:szCs w:val="26"/>
        </w:rPr>
      </w:pPr>
    </w:p>
    <w:p w:rsidR="00F76CFC" w:rsidRDefault="00F76CFC"/>
    <w:p w:rsidR="00A618B8" w:rsidRDefault="00A618B8"/>
    <w:p w:rsidR="00A618B8" w:rsidRDefault="00A618B8"/>
    <w:p w:rsidR="00A618B8" w:rsidRDefault="00A618B8"/>
    <w:p w:rsidR="00A618B8" w:rsidRDefault="00A618B8"/>
    <w:p w:rsidR="00A618B8" w:rsidRDefault="00A618B8"/>
    <w:sectPr w:rsidR="00A618B8" w:rsidSect="00E5049F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A11" w:rsidRDefault="006E4A11" w:rsidP="001A14A3">
      <w:pPr>
        <w:spacing w:after="0" w:line="240" w:lineRule="auto"/>
      </w:pPr>
      <w:r>
        <w:separator/>
      </w:r>
    </w:p>
  </w:endnote>
  <w:endnote w:type="continuationSeparator" w:id="1">
    <w:p w:rsidR="006E4A11" w:rsidRDefault="006E4A11" w:rsidP="001A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A11" w:rsidRDefault="006E4A11" w:rsidP="001A14A3">
      <w:pPr>
        <w:spacing w:after="0" w:line="240" w:lineRule="auto"/>
      </w:pPr>
      <w:r>
        <w:separator/>
      </w:r>
    </w:p>
  </w:footnote>
  <w:footnote w:type="continuationSeparator" w:id="1">
    <w:p w:rsidR="006E4A11" w:rsidRDefault="006E4A11" w:rsidP="001A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6947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7208BD" w:rsidRPr="00E5049F" w:rsidRDefault="00DA7D60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E5049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F76CFC" w:rsidRPr="00E5049F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E5049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F6106">
          <w:rPr>
            <w:rFonts w:ascii="Times New Roman" w:hAnsi="Times New Roman" w:cs="Times New Roman"/>
            <w:noProof/>
            <w:sz w:val="26"/>
            <w:szCs w:val="26"/>
          </w:rPr>
          <w:t>5</w:t>
        </w:r>
        <w:r w:rsidRPr="00E5049F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0815"/>
    <w:multiLevelType w:val="hybridMultilevel"/>
    <w:tmpl w:val="AB3A7EE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21EE"/>
    <w:rsid w:val="001A14A3"/>
    <w:rsid w:val="002009D0"/>
    <w:rsid w:val="00231D32"/>
    <w:rsid w:val="0040089D"/>
    <w:rsid w:val="004E790E"/>
    <w:rsid w:val="00501215"/>
    <w:rsid w:val="0057437D"/>
    <w:rsid w:val="0058101E"/>
    <w:rsid w:val="006E4A11"/>
    <w:rsid w:val="006F73AE"/>
    <w:rsid w:val="00726753"/>
    <w:rsid w:val="007B1F67"/>
    <w:rsid w:val="008B21EE"/>
    <w:rsid w:val="0093046F"/>
    <w:rsid w:val="009F6106"/>
    <w:rsid w:val="00A24747"/>
    <w:rsid w:val="00A618B8"/>
    <w:rsid w:val="00AF3CA6"/>
    <w:rsid w:val="00B7309C"/>
    <w:rsid w:val="00CD1AA4"/>
    <w:rsid w:val="00D70A15"/>
    <w:rsid w:val="00DA7D60"/>
    <w:rsid w:val="00F71A90"/>
    <w:rsid w:val="00F76CFC"/>
    <w:rsid w:val="00FE6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1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21E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B21EE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8B21EE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link w:val="20"/>
    <w:rsid w:val="008B21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21EE"/>
    <w:pPr>
      <w:widowControl w:val="0"/>
      <w:shd w:val="clear" w:color="auto" w:fill="FFFFFF"/>
      <w:spacing w:before="72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B21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B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8B21EE"/>
    <w:rPr>
      <w:b/>
      <w:bCs/>
    </w:rPr>
  </w:style>
  <w:style w:type="paragraph" w:customStyle="1" w:styleId="Default">
    <w:name w:val="Default"/>
    <w:uiPriority w:val="99"/>
    <w:rsid w:val="00A618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6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18B8"/>
  </w:style>
  <w:style w:type="paragraph" w:styleId="a9">
    <w:name w:val="No Spacing"/>
    <w:uiPriority w:val="99"/>
    <w:qFormat/>
    <w:rsid w:val="006F73AE"/>
    <w:pPr>
      <w:spacing w:after="0" w:line="240" w:lineRule="auto"/>
    </w:pPr>
  </w:style>
  <w:style w:type="paragraph" w:styleId="aa">
    <w:name w:val="Normal (Web)"/>
    <w:basedOn w:val="a"/>
    <w:unhideWhenUsed/>
    <w:rsid w:val="00930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B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1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871</Words>
  <Characters>4967</Characters>
  <Application>Microsoft Office Word</Application>
  <DocSecurity>0</DocSecurity>
  <Lines>41</Lines>
  <Paragraphs>11</Paragraphs>
  <ScaleCrop>false</ScaleCrop>
  <Company>Grizli777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akimova_eg</cp:lastModifiedBy>
  <cp:revision>12</cp:revision>
  <cp:lastPrinted>2019-11-11T03:57:00Z</cp:lastPrinted>
  <dcterms:created xsi:type="dcterms:W3CDTF">2019-11-08T06:50:00Z</dcterms:created>
  <dcterms:modified xsi:type="dcterms:W3CDTF">2020-02-10T07:04:00Z</dcterms:modified>
</cp:coreProperties>
</file>