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6" w:rsidRPr="00E11F86" w:rsidRDefault="00522713" w:rsidP="000070FD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рус. язык 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рус. язык 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522713" w:rsidRDefault="00522713">
      <w:pPr>
        <w:pStyle w:val="Default"/>
        <w:jc w:val="center"/>
        <w:rPr>
          <w:b/>
          <w:bCs/>
          <w:caps/>
          <w:sz w:val="28"/>
          <w:szCs w:val="28"/>
        </w:rPr>
      </w:pPr>
    </w:p>
    <w:p w:rsidR="00E1136C" w:rsidRPr="00E11F86" w:rsidRDefault="00B94599">
      <w:pPr>
        <w:pStyle w:val="Default"/>
        <w:jc w:val="center"/>
        <w:rPr>
          <w:caps/>
          <w:sz w:val="28"/>
          <w:szCs w:val="28"/>
        </w:rPr>
      </w:pPr>
      <w:r w:rsidRPr="00E11F86">
        <w:rPr>
          <w:b/>
          <w:bCs/>
          <w:caps/>
          <w:sz w:val="28"/>
          <w:szCs w:val="28"/>
        </w:rPr>
        <w:lastRenderedPageBreak/>
        <w:t>Содержание</w:t>
      </w:r>
    </w:p>
    <w:p w:rsidR="00E1136C" w:rsidRPr="00E11F86" w:rsidRDefault="00E1136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97" w:type="dxa"/>
        <w:tblLook w:val="04A0"/>
      </w:tblPr>
      <w:tblGrid>
        <w:gridCol w:w="534"/>
        <w:gridCol w:w="8930"/>
        <w:gridCol w:w="533"/>
      </w:tblGrid>
      <w:tr w:rsidR="00E1136C" w:rsidRPr="00E11F86" w:rsidTr="00C16D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 w:rsidP="00C16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16DC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0FD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E1136C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136C" w:rsidRPr="00E11F86" w:rsidTr="00C16D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 w:rsidP="007235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  <w:r w:rsidR="000070FD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6DC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235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E1136C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136C" w:rsidRPr="00E11F86" w:rsidTr="00C16D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B94599" w:rsidP="007235F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0070FD"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  </w:t>
            </w:r>
            <w:r w:rsidR="002E39C0"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  <w:r w:rsid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</w:t>
            </w:r>
            <w:r w:rsidR="00C16DC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</w:t>
            </w:r>
            <w:r w:rsid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0070FD"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7235F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36C" w:rsidRPr="00E11F86" w:rsidRDefault="00E1136C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3548A" w:rsidRDefault="00B9459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  <w:sectPr w:rsidR="0093548A" w:rsidSect="00EA5A23">
          <w:headerReference w:type="default" r:id="rId9"/>
          <w:pgSz w:w="11906" w:h="16838"/>
          <w:pgMar w:top="851" w:right="851" w:bottom="851" w:left="1701" w:header="737" w:footer="737" w:gutter="0"/>
          <w:cols w:space="720"/>
          <w:formProt w:val="0"/>
          <w:titlePg/>
          <w:docGrid w:linePitch="360" w:charSpace="4096"/>
        </w:sectPr>
      </w:pPr>
      <w:r w:rsidRPr="00E11F86">
        <w:rPr>
          <w:rFonts w:ascii="Times New Roman" w:hAnsi="Times New Roman" w:cs="Times New Roman"/>
          <w:sz w:val="26"/>
          <w:szCs w:val="26"/>
        </w:rPr>
        <w:tab/>
      </w:r>
    </w:p>
    <w:p w:rsidR="00E1136C" w:rsidRPr="00E95908" w:rsidRDefault="00E11F86" w:rsidP="00E95908">
      <w:pPr>
        <w:jc w:val="both"/>
        <w:rPr>
          <w:rFonts w:ascii="Times New Roman" w:hAnsi="Times New Roman"/>
          <w:sz w:val="26"/>
          <w:szCs w:val="26"/>
        </w:rPr>
      </w:pPr>
      <w:r w:rsidRPr="00E11F86">
        <w:rPr>
          <w:rFonts w:ascii="Times New Roman" w:hAnsi="Times New Roman"/>
          <w:b/>
          <w:sz w:val="26"/>
          <w:szCs w:val="26"/>
        </w:rPr>
        <w:lastRenderedPageBreak/>
        <w:t>1.</w:t>
      </w:r>
      <w:r w:rsidR="00896C68">
        <w:rPr>
          <w:rFonts w:ascii="Times New Roman" w:hAnsi="Times New Roman"/>
          <w:b/>
          <w:sz w:val="26"/>
          <w:szCs w:val="26"/>
        </w:rPr>
        <w:t> </w:t>
      </w:r>
      <w:r w:rsidR="00B94599" w:rsidRPr="00E11F86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Личностные результаты</w:t>
      </w: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готовность к служению Отечеству, его защите;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нравственное сознание и поведение на основе усвоения общечеловеческих ценностей;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Метапредметные результаты</w:t>
      </w: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C0DA7" w:rsidRPr="00EC0DA7" w:rsidRDefault="00EC0DA7" w:rsidP="00EC0D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0D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239C9" w:rsidRPr="00AD5C43" w:rsidRDefault="00B94599" w:rsidP="00E95908">
      <w:pPr>
        <w:pStyle w:val="a8"/>
        <w:shd w:val="clear" w:color="auto" w:fill="FFFFFF"/>
        <w:tabs>
          <w:tab w:val="left" w:pos="7560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AD5C43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="00E95908" w:rsidRPr="00AD5C43">
        <w:rPr>
          <w:rFonts w:ascii="Times New Roman" w:hAnsi="Times New Roman"/>
          <w:b/>
          <w:i/>
          <w:sz w:val="26"/>
          <w:szCs w:val="26"/>
        </w:rPr>
        <w:t>:</w:t>
      </w:r>
      <w:r w:rsidRPr="00AD5C43">
        <w:rPr>
          <w:rFonts w:ascii="Times New Roman" w:hAnsi="Times New Roman"/>
          <w:b/>
          <w:i/>
          <w:sz w:val="26"/>
          <w:szCs w:val="26"/>
        </w:rPr>
        <w:t xml:space="preserve"> </w:t>
      </w:r>
    </w:p>
    <w:bookmarkEnd w:id="0"/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сформированность понятий о нормах русского литературного языка и применение знаний о них в речевой практике;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владение навыками самоанализа и самооценки на основе наблюдений за собственной речью;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умением анализировать текст с точки зрения наличия в нем явной и скрытой, основной и второстепенной информации;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сформированность представлений об изобразительно-выразительных возможностях русского языка;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сформированность представлений о системе стилей языка художественной литературы;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11) сформированность представлений о лингвистике как части общечеловеческого гуманитарного знания;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12) сформированность представлений о языке как многофункциональной развивающейся системе, о стилистических ресурсах языка;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13) 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14) 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15) сформированность умений лингвистического анализа текстов разной функционально-стилевой и жанровой принадлежности;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16) владение различными приемами редактирования текстов;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lastRenderedPageBreak/>
        <w:t>17)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19) владение навыками комплексного филологического анализа художественного текста;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20)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21) владение начальными навыками литературоведческого исследования историко- и теоретико-литературного характера;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22) 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AC08CB" w:rsidRPr="009A3A04" w:rsidRDefault="00AC08CB" w:rsidP="00AC08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3A04">
        <w:rPr>
          <w:rFonts w:ascii="Times New Roman" w:eastAsia="Calibri" w:hAnsi="Times New Roman" w:cs="Times New Roman"/>
          <w:sz w:val="26"/>
          <w:szCs w:val="26"/>
        </w:rPr>
        <w:t>23) сформированность представлений о принципах основных направлений литературной критики.</w:t>
      </w:r>
    </w:p>
    <w:p w:rsidR="00571148" w:rsidRPr="00AC08CB" w:rsidRDefault="00571148" w:rsidP="00AC08C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5908" w:rsidRDefault="009A3A04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5908" w:rsidRDefault="00E95908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5908" w:rsidRDefault="00E95908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5908" w:rsidRDefault="00E95908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5908" w:rsidRDefault="00E95908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5908" w:rsidRDefault="00E95908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A23" w:rsidRDefault="00EA5A23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A23" w:rsidRDefault="00EA5A23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A23" w:rsidRDefault="00EA5A23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A23" w:rsidRDefault="00EA5A23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A5A23" w:rsidRDefault="00EA5A23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235F0" w:rsidRDefault="007235F0" w:rsidP="00E95908">
      <w:pPr>
        <w:spacing w:after="0" w:line="259" w:lineRule="auto"/>
        <w:ind w:left="1277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5908" w:rsidRPr="00EA5A23" w:rsidRDefault="00E95908" w:rsidP="00E95908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A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2. </w:t>
      </w:r>
      <w:r w:rsidRPr="00C16DC1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Содержание учебного предмета</w:t>
      </w:r>
      <w:r w:rsidRPr="00EA5A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E95908" w:rsidRPr="00E95908" w:rsidRDefault="00E95908" w:rsidP="00E95908">
      <w:pPr>
        <w:spacing w:after="32" w:line="259" w:lineRule="auto"/>
        <w:ind w:left="13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95908" w:rsidRPr="00E95908" w:rsidRDefault="00E95908" w:rsidP="00896C68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1. Язык. Общие сведения о языке.  </w:t>
      </w:r>
    </w:p>
    <w:p w:rsidR="00E95908" w:rsidRPr="00E95908" w:rsidRDefault="00E95908" w:rsidP="00896C68">
      <w:pPr>
        <w:keepNext/>
        <w:keepLines/>
        <w:spacing w:after="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Основные разделы науки о языке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функции языка. Социальные функции русского языка.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  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Лингвистика как часть общечеловеческого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  </w:t>
      </w:r>
    </w:p>
    <w:p w:rsidR="00E95908" w:rsidRPr="00E95908" w:rsidRDefault="00E95908" w:rsidP="00896C68">
      <w:pPr>
        <w:spacing w:after="0" w:line="27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Лексика. Фразеология. Лексикография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Омонимы. Разновидности омонимов: омофоны, омографы, омоформы.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Паронимы. Паронимический ряд.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Синонимы, антонимы и их употребление.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устаревшей лексики и неологизмов.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Фразеология. Фразеологические единицы и их употребление.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Словари русского языка и лингвистические справочники; их использование. </w:t>
      </w:r>
    </w:p>
    <w:p w:rsidR="00EA5A23" w:rsidRDefault="00E95908" w:rsidP="00896C68">
      <w:pPr>
        <w:spacing w:after="0" w:line="26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Фонетика. Графика. Орфоэпия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Звуки и буквы. Фонетический разбор слова.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Ударение. Типы ударений. Роль ударения в определении значения слова.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Чередование звуков. Чередования фонетические и исторические.</w:t>
      </w:r>
      <w:r w:rsidR="00EA5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Фонетический разбор.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Орфоэпия. Основные правила произношения </w:t>
      </w:r>
    </w:p>
    <w:p w:rsidR="00EA5A23" w:rsidRDefault="00E95908" w:rsidP="00896C68">
      <w:pPr>
        <w:spacing w:after="0" w:line="26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Морфемика и словообразование </w:t>
      </w:r>
    </w:p>
    <w:p w:rsidR="00E95908" w:rsidRPr="00E95908" w:rsidRDefault="00E95908" w:rsidP="00896C68">
      <w:pPr>
        <w:spacing w:after="0" w:line="268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 морфемики и словообразования.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слова. Морфемы корневые и аффиксальные. Основа слова. Основы производные и непроизводные. Морфемный анализ слова.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Способы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словообразования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русском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языке: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морфологические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неморфологические.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словообразовательной цепочки. Словообразовательный анализ. Формообразование. Основные способы образования грамматических форм в русском языке.  </w:t>
      </w:r>
    </w:p>
    <w:p w:rsidR="00E95908" w:rsidRPr="00E95908" w:rsidRDefault="00E95908" w:rsidP="00896C68">
      <w:pPr>
        <w:spacing w:after="0" w:line="27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</w:t>
      </w:r>
      <w:r w:rsidR="00EA5A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Правописание: орфография и морфология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понятия морфологии и орфографии. Взаимосвязь морфологии и орфографии. Принципы русской орфографии: морфологический, традиционный, фонетический.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различных частях слова.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букв Э, Е и сочетание ЙО в различных морфемах. Правописание звонких и глухих, позиционные чередования.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Правописание непроизносимых и двойных согласных на стыке морфем. Правописание непроизносимых согласных и сочетаний СЧ, ЗЧ, ТЧ, ЖЧ, СТЧ, ЗДЧ.  Правописание гласных и согласных в приставках. Приставки на –З-, -СГласные в приставках, зависящие от ударения. Правописание приставок ПРЕ- и ПРИ-. Условия написания приставок. Правописание гласных И и Ы после приставок. Написание гласного И после приставок _МЕЖ, -СВЕРХ-, после заимствованных приставок (ДЕЗ-, СУБ-, ИН- и т.д.)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Ъ и </w:t>
      </w:r>
      <w:r w:rsidR="00EA5A23"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Ь.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Употребление прописных букв. Правила переноса слов.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орфографических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6</w:t>
      </w:r>
      <w:r w:rsidR="00EA5A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Самостоятельные и служебные части речи. Имя существительное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Имя существительное как часть речи. Лексико-грамматические разряды имен существительных. Род, число, падеж и склонение имен существительных.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Существительные общего рода. Определение и способы выражения рода несклоняемых имен существительных и аббревиатуры.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Правописание падежных окончаний имен существительных. Варианты падежных окончаний.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Гласные в суффиксах имен существительных. </w:t>
      </w:r>
    </w:p>
    <w:p w:rsidR="00EA5A23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Правописание сложных имен существительных. Совершенствование орфографических умений и навыков. Составные наименования и их правописание.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Имя прилагательное 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Имя прилагательное как часть речи. Определение. Лексико-грамматические разряды имен прилагательных: качественные, относительные, притяжательные.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Особенности образования прилагательных. 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имен прилагательных.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имен прилагательных –К-, -СК-, 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орфографических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Имя числительное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Особенности употребления числительных разных разрядов. Морфологический разбор числительных.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орфографических умений и навыков. Употребление имен числительных в речи: «один», «оба», собирательных числительных. 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Местоимение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Местоимение как часть речи. Морфологические особенности местоимений. Морфологический разбор местоимений Правописание местоимений. Особенности функционирования местоимений.  </w:t>
      </w:r>
    </w:p>
    <w:p w:rsidR="00EA5A23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и особенности употребления местоимений ты и вы. Особенности употребления возвратного, притяжательных и определительных местоимений. Совершенствование орфографических умений и навыков.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Глагол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Глагол как часть речи. Основные грамматические категории и формы глагола Определение. Инфинитив. Категория вида глагола. Переходность – непереходность глагола. Возвратные глаголы. Категория наклонения. Наклонение изъявительное, повелительное, сослагательное (условное). Особенности образования и функционирования. Категория времени глагола. Спряжение глаголов. Две основы глаголов.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Формообразование глагола. Морфологический разбор глагола. Правописание глаголов: личные окончания, употребление буквы Ь в глагольных формах, правописание суффиксов. Совершенствование орфографических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Причастие 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Причастие как глагольная форма. Определение. Признаки глагола. Признаки прилагательного. Морфологический разбор причастий.   Образование причастий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 Переход причастий в прилагательные и существительные. </w:t>
      </w:r>
    </w:p>
    <w:p w:rsidR="00EA5A23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орфографических умений и навыков.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Деепричастие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Определение. Признаки глагола. Признаки наречия. Образование деепричастий несовершенного вида. Образование деепричастий совершенного вида.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Морфологический разбор деепричастий. Переход деепричастий в наречия и предлоги.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Наречие 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Наречие как часть речи. Определение. Разряды наречий. Обстоятельственные и определительные наречия. Образование степеней сравнения наречия. Правописание наречий: гласные на конце наречий, слитное, раздельное, дефисное написание. Совершенствование орфографических умений и навыков. Морфологический разбор наречий.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 категории состояния. Омонимичность наречиям и кратким прилагательным. Степени сравнения слов категории состояния.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Морфологический разбор слов категории состояния.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Служебные части речи 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Предлог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Морфологический разбор слов категории состояния.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Союз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частей речи. Морфологический разбор союзов.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Функции частиц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речи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Совершенствование орфографических умений и навыков. Морфологический разбор частиц.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Междометие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Междометие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  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единиц различных языковых уровней, явлений и фактов, в том числе допускающих неоднозначную интерпретацию.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7. Синтаксис и пунктуация. Словосочетание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понятия синтаксиса и пунктуации. Основные синтаксические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единицы. Основные принципы русской пунктуации. Пунктуационный анализ.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Классификация словосочетаний. Виды синтаксической связи. Синтаксический разбор словосочетания.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Предложение. Простое неосложненное предложение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о предложении. Основные признаки предложения. Классификация предложений. Предложения простые и сложные.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Виды простых предложений по цели высказывания. Виды предложений по эмоциональной окраске. Предложения утвердительные и отрицательные.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Соединительное тире. Интонационное тире.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слов в простом предложении. Инверсия.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Синонимия разных типов простого предложения.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Простые осложненные и неосложненные предложении.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Простое осложненное предложение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определениях.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Знаки препинания при однородных и неоднородных приложениях. Знаки препинания при однородных членах, соединенных неповторяющимися союзами.    Знаки препинания при однородных членах, соединенных повторяющимися и парными союзами.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Обобщающие слова при однородных членах предложения. Знаки препинания при обобщающих словах.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Обособленные члены предложения.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Уточняющие, пояснительные и присоединительные члены предложения.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Параллельные синтаксические конструкции.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Знаки препинания при сравнительных оборотах.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Лингвистический эксперимент.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Знаки препинания при словах и конструкциях, грамматически не связанных с предложением.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</w:t>
      </w:r>
      <w:r w:rsidR="00EA5A23"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вопросительно восклицательных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словах.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Сложное предложение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о сложном предложении. Главные и придаточные предложения. Типы придаточных предложений.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Сложносочиненные предложения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Знаки препинания в сложносочиненном предложении. Синтаксический разбор сложносочиненного предложения.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Сложноподчиненное предложение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несколькими придаточными. Синтаксический разбор сложноподчиненного предложения с несколькими придаточными.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Бессоюзное сложное предложение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Период. Знаки препинания в периоде.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Сложное синтаксическое целое и абзац. </w:t>
      </w:r>
    </w:p>
    <w:p w:rsidR="00E95908" w:rsidRPr="00E95908" w:rsidRDefault="00E95908" w:rsidP="00896C68">
      <w:pPr>
        <w:tabs>
          <w:tab w:val="left" w:pos="6237"/>
        </w:tabs>
        <w:spacing w:after="0" w:line="28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</w:t>
      </w:r>
      <w:r w:rsidR="00EA5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вование пунктуационных умений и 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навыков. Синонимия разных типов сложного предложения Лингвистический эксперимент.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Предложения с чужой речью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Лингвистический эксперимент. </w:t>
      </w: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Употребление знаков препинания.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Факультативные знаки препинания. Авторская пунктуация.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пунктуационных умений и навыков.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Речь. Речевое общение (реализуется в рамках изучения всех разделов)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Речевое общение как форма взаимодействия людей в процессе их познавательно-трудовой деятельности.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Особенности восприятия чужого высказывания (устного и письменного) и создания собственного высказывания в устной и письменной форме.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Речевое общение и его основные элементы. Виды речевого общения. Сферы и ситуации речевого общения. Компоненты речевой ситуации. </w:t>
      </w:r>
    </w:p>
    <w:p w:rsidR="00E95908" w:rsidRPr="009A3A04" w:rsidRDefault="00E95908" w:rsidP="00502A41">
      <w:pPr>
        <w:spacing w:after="0" w:line="26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</w:t>
      </w: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</w:t>
      </w:r>
      <w:r w:rsidR="0079518B"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онспектов, аннотаций, рефератов, сочинений различных жанров</w:t>
      </w: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Комплексный лингвистический анализ текстов разных стилей и </w:t>
      </w:r>
      <w:r w:rsidR="00EA5A23"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жанров</w:t>
      </w:r>
      <w:r w:rsidR="00F47993"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монологических и диалогических высказываний различных типов и жанров в научной, социальнокультурной и деловой сферах общения. Нормы речевого поведения в различных сферах и ситуациях общения. Овладение опытом речевого поведения в официальных и неофициальных ситуациях общения, ситуациях межкультурного общения.  </w:t>
      </w:r>
    </w:p>
    <w:p w:rsidR="00E95908" w:rsidRPr="00E95908" w:rsidRDefault="00E95908" w:rsidP="00896C68">
      <w:pPr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Выступление перед аудиторией с докладом; представление реферата, проекта на лингвистическую тему. 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Система стилей художественной литературы разных эпох, литературных направлений. Стилистические ресурсы языка.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 публичной речи. Публичное выступление: выбор темы, определение цели, поиск материала. Композиция публичного выступления. Культура публичного выступления с текстами различной жанровой принадлежности. Речевой самоконтроль, самооценка, самокоррекция. 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 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</w:t>
      </w: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Понимание и осмысление использование понятийного аппарата современного литературоведения в процессе чтения и интерпретации художественных произведений.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изобразительно-выразительные средства языка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E95908" w:rsidRPr="009A3A04" w:rsidRDefault="00E95908" w:rsidP="0079518B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Текст. Признаки текста.  </w:t>
      </w:r>
      <w:r w:rsidR="0079518B" w:rsidRPr="00795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текст с точки зрения наличия в нем явной и скрытой, основной и второстепенной информации, умение представлять тексты в виде тезисов, конспектов, аннотаций, рефератов</w:t>
      </w:r>
      <w:r w:rsidR="0079518B"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сочинений различных жанров,  изобразительно-выразительные возможности русского языка; образы, темы и проблемы художественных текстов. Свое отношение к ним в развернутых аргументированных устных и письменных высказываниях. Содержание произведений русской и мировой классической литературы, их историко-культурное и нравственно-ценностное влияние на формирование национальной и мировой.  Исторический, историко-культурный контекст и контекст творчества писателя в процессе анализа художественного произведения. Анализ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Виды чтения. Использование различных видов чтения в зависимости от коммуникативной задачи и характера текста. 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переработка текста. Виды преобразования текста. 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Лингвистический анализ </w:t>
      </w: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 Комплексный филологический анализ художественного текста.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стилей художественной литературе разных эпох, литературных направлениях, об индивидуальном авторском стиле.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Литературоведческие исследования историко- и теоретико-литературного характера.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художественной интерпретации литературного произведения в произведениях других видов искусств (графика и живопись, театр, кино, музыка). </w:t>
      </w:r>
    </w:p>
    <w:p w:rsidR="00E95908" w:rsidRPr="009A3A04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основных направлений литературной критики. </w:t>
      </w:r>
    </w:p>
    <w:p w:rsidR="00E95908" w:rsidRPr="00E95908" w:rsidRDefault="00E95908" w:rsidP="00896C68">
      <w:pPr>
        <w:tabs>
          <w:tab w:val="left" w:pos="8924"/>
        </w:tabs>
        <w:spacing w:after="0" w:line="27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Культура речи (реализуется в рамках изучения всех разделов) </w:t>
      </w:r>
    </w:p>
    <w:p w:rsidR="00E95908" w:rsidRPr="00E95908" w:rsidRDefault="0079518B" w:rsidP="0079518B">
      <w:pPr>
        <w:tabs>
          <w:tab w:val="left" w:pos="892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95908"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 речи как раздел лингвистики. Основные аспекты культуры речи: </w:t>
      </w:r>
    </w:p>
    <w:p w:rsidR="00E95908" w:rsidRPr="00E95908" w:rsidRDefault="00E95908" w:rsidP="0079518B">
      <w:pPr>
        <w:tabs>
          <w:tab w:val="left" w:pos="892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нормативный, коммуникативный и этический. </w:t>
      </w:r>
    </w:p>
    <w:p w:rsidR="00E95908" w:rsidRPr="00E95908" w:rsidRDefault="00E95908" w:rsidP="00896C68">
      <w:pPr>
        <w:tabs>
          <w:tab w:val="left" w:pos="8924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 видов речевой деятельности – чтения, аудирования, говорения и письма.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 публичной речи. Публичное выступление: выбор темы, определение цели, поиск материала. Композиция публичного выступления.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Языковая норма и ее функции и варианты.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</w:t>
      </w:r>
    </w:p>
    <w:p w:rsidR="00E95908" w:rsidRPr="009A3A04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 Варианты языковых норм. Осуществление выбора наиболее точных языковых средств в соответствии со сферами и </w:t>
      </w: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ситуациями речевого общения.  </w:t>
      </w:r>
    </w:p>
    <w:p w:rsidR="00E95908" w:rsidRPr="009A3A04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</w:p>
    <w:p w:rsidR="00E95908" w:rsidRPr="009A3A04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Приемы редактирования текстов.  </w:t>
      </w:r>
    </w:p>
    <w:p w:rsidR="00E95908" w:rsidRPr="009A3A04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  </w:t>
      </w:r>
    </w:p>
    <w:p w:rsidR="00E95908" w:rsidRPr="00E95908" w:rsidRDefault="00E95908" w:rsidP="00896C68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3A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словари современного русского языка и лингвистические справочники; их использование</w:t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95908" w:rsidRPr="00E95908" w:rsidRDefault="00E95908" w:rsidP="00F47993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A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95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</w:t>
      </w:r>
    </w:p>
    <w:p w:rsidR="00E95908" w:rsidRPr="00E95908" w:rsidRDefault="00E95908" w:rsidP="00896C68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95908" w:rsidRPr="00E95908" w:rsidRDefault="00E95908" w:rsidP="00E95908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95908" w:rsidRPr="00E95908" w:rsidRDefault="00E95908" w:rsidP="00E95908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95908" w:rsidRPr="00E95908" w:rsidRDefault="00E95908" w:rsidP="00E95908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95908" w:rsidRDefault="00E95908" w:rsidP="00E95908">
      <w:pPr>
        <w:spacing w:after="21" w:line="259" w:lineRule="auto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E9590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EA5A23" w:rsidRDefault="00EA5A23" w:rsidP="00E95908">
      <w:pPr>
        <w:spacing w:after="21" w:line="259" w:lineRule="auto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E95908" w:rsidRPr="00E11F86" w:rsidRDefault="00E95908" w:rsidP="00E95908">
      <w:pPr>
        <w:shd w:val="clear" w:color="auto" w:fill="FFFFFF"/>
        <w:contextualSpacing/>
        <w:jc w:val="center"/>
        <w:rPr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3. </w:t>
      </w:r>
      <w:r w:rsidRPr="00E11F86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 С УКАЗАНИЕМ КОЛИЧЕСТВА ЧАСОВ,</w:t>
      </w:r>
      <w:r>
        <w:rPr>
          <w:sz w:val="26"/>
          <w:szCs w:val="26"/>
        </w:rPr>
        <w:t xml:space="preserve"> </w:t>
      </w:r>
      <w:r w:rsidRPr="00E11F86">
        <w:rPr>
          <w:rFonts w:ascii="Times New Roman" w:eastAsia="Calibri" w:hAnsi="Times New Roman" w:cs="Times New Roman"/>
          <w:b/>
          <w:sz w:val="26"/>
          <w:szCs w:val="26"/>
        </w:rPr>
        <w:t>ОТВОДИМЫХ НА ОСВОЕНИЕ КАЖДОЙ ТЕМЫ</w:t>
      </w:r>
    </w:p>
    <w:tbl>
      <w:tblPr>
        <w:tblStyle w:val="TableGrid"/>
        <w:tblW w:w="9569" w:type="dxa"/>
        <w:tblInd w:w="-34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82"/>
        <w:gridCol w:w="6868"/>
        <w:gridCol w:w="1056"/>
        <w:gridCol w:w="1063"/>
      </w:tblGrid>
      <w:tr w:rsidR="00896C68" w:rsidRPr="00E95908" w:rsidTr="00502A41">
        <w:trPr>
          <w:trHeight w:val="56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Pr="00E95908" w:rsidRDefault="00896C68" w:rsidP="00896C6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68" w:rsidRPr="00E95908" w:rsidRDefault="00896C68" w:rsidP="00896C68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Default="00896C68" w:rsidP="00896C6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Класс/ </w:t>
            </w:r>
          </w:p>
          <w:p w:rsidR="00896C68" w:rsidRPr="00E95908" w:rsidRDefault="00896C68" w:rsidP="00896C6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96C68" w:rsidRPr="00E95908" w:rsidTr="00896C68">
        <w:trPr>
          <w:trHeight w:val="5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Pr="00E95908" w:rsidRDefault="00896C68" w:rsidP="00896C6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Pr="00896C68" w:rsidRDefault="00896C68" w:rsidP="00896C6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Pr="00E95908" w:rsidRDefault="00896C68" w:rsidP="00896C6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68" w:rsidRPr="00E95908" w:rsidRDefault="00896C68" w:rsidP="00896C6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Язык. Общие сведения о языке. Основные разделы науки о языке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как многофункциональная развивающаяся знаковая система и общественное явление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5908" w:rsidRPr="00E95908" w:rsidTr="00896C68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языка. Социальные функции русского языка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5908" w:rsidRPr="00E95908" w:rsidTr="00896C68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в современном мире. Русский язык как один из индоевропейских языков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общество. Язык и культура. Язык и история народа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Лингвистика в системе гуманитарного знания. Русский язык как объект научного изучения.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Омонимы, паронимы, синонимы, антонимы, их употребление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лексики современного русского языка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Фольклорная лексика и фразеология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Фразеология. Фразеологические единицы и их употребление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буквы. Фонетический разбор слова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Орфоэпия. Орфоэпические варианты и нормы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Ударение. Типы ударений. Роль ударений в определении значения слова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морфемики и словообразования. Состав слова. Корневые и аффиксные морфемы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словообразования в русском языке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Формообразование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Правописание: орфография и морфология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русской орфографии: морфологический, традиционный, фонетический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5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Проверяемые и непроверяемые безударные гласные в корне слова, после шипящих и Ц, чередование гласных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и согласных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согласных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Ъ и Ь знаков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прописных букв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Самостоятельные и служебные части речи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и глагольные формы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Междометия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896C6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Простое неосложнённое предложение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осложнённое предложение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E95908" w:rsidRPr="00E95908" w:rsidTr="00896C68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предложениями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чужой речью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E95908" w:rsidRPr="00E95908" w:rsidTr="00896C6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знаков препинания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E95908" w:rsidRPr="00E95908" w:rsidTr="00896C68">
        <w:trPr>
          <w:trHeight w:val="28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A5A23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08" w:rsidRPr="00E95908" w:rsidRDefault="00E95908" w:rsidP="00E95908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</w:tr>
    </w:tbl>
    <w:p w:rsidR="002239C9" w:rsidRDefault="002239C9" w:rsidP="00E95908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9C9" w:rsidRDefault="002239C9" w:rsidP="00E95908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9C9" w:rsidRDefault="002239C9" w:rsidP="00E95908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28BE" w:rsidRDefault="00F028BE" w:rsidP="00E95908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9C9" w:rsidRDefault="002239C9" w:rsidP="00E95908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E95908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E95908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E95908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E95908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sectPr w:rsidR="00C20770" w:rsidSect="00896C68">
      <w:pgSz w:w="11906" w:h="16838"/>
      <w:pgMar w:top="1134" w:right="850" w:bottom="1134" w:left="1701" w:header="737" w:footer="737" w:gutter="0"/>
      <w:pgNumType w:start="3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E9" w:rsidRDefault="005867E9" w:rsidP="0093548A">
      <w:pPr>
        <w:spacing w:after="0" w:line="240" w:lineRule="auto"/>
      </w:pPr>
      <w:r>
        <w:separator/>
      </w:r>
    </w:p>
  </w:endnote>
  <w:endnote w:type="continuationSeparator" w:id="0">
    <w:p w:rsidR="005867E9" w:rsidRDefault="005867E9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E9" w:rsidRDefault="005867E9" w:rsidP="0093548A">
      <w:pPr>
        <w:spacing w:after="0" w:line="240" w:lineRule="auto"/>
      </w:pPr>
      <w:r>
        <w:separator/>
      </w:r>
    </w:p>
  </w:footnote>
  <w:footnote w:type="continuationSeparator" w:id="0">
    <w:p w:rsidR="005867E9" w:rsidRDefault="005867E9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24016"/>
      <w:docPartObj>
        <w:docPartGallery w:val="Page Numbers (Top of Page)"/>
        <w:docPartUnique/>
      </w:docPartObj>
    </w:sdtPr>
    <w:sdtContent>
      <w:p w:rsidR="0079518B" w:rsidRDefault="002E7156">
        <w:pPr>
          <w:pStyle w:val="a9"/>
          <w:jc w:val="center"/>
        </w:pPr>
        <w:r>
          <w:fldChar w:fldCharType="begin"/>
        </w:r>
        <w:r w:rsidR="0079518B">
          <w:instrText>PAGE   \* MERGEFORMAT</w:instrText>
        </w:r>
        <w:r>
          <w:fldChar w:fldCharType="separate"/>
        </w:r>
        <w:r w:rsidR="00522713">
          <w:rPr>
            <w:noProof/>
          </w:rPr>
          <w:t>2</w:t>
        </w:r>
        <w:r>
          <w:fldChar w:fldCharType="end"/>
        </w:r>
      </w:p>
    </w:sdtContent>
  </w:sdt>
  <w:p w:rsidR="0079518B" w:rsidRDefault="007951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C8F"/>
    <w:multiLevelType w:val="hybridMultilevel"/>
    <w:tmpl w:val="82F0A50E"/>
    <w:lvl w:ilvl="0" w:tplc="9D72C830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C0FED"/>
    <w:multiLevelType w:val="hybridMultilevel"/>
    <w:tmpl w:val="05863B04"/>
    <w:lvl w:ilvl="0" w:tplc="851E526C">
      <w:start w:val="1"/>
      <w:numFmt w:val="decimal"/>
      <w:lvlText w:val="%1)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22682">
      <w:start w:val="1"/>
      <w:numFmt w:val="lowerLetter"/>
      <w:lvlText w:val="%2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6778A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4FB0C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E540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A6EA6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218CE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2B7AC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CC98C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EE0065"/>
    <w:multiLevelType w:val="multilevel"/>
    <w:tmpl w:val="A55C544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3B56BE8"/>
    <w:multiLevelType w:val="hybridMultilevel"/>
    <w:tmpl w:val="37ECA182"/>
    <w:lvl w:ilvl="0" w:tplc="DFC63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D5A16"/>
    <w:multiLevelType w:val="multilevel"/>
    <w:tmpl w:val="ABD49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36C"/>
    <w:rsid w:val="00005059"/>
    <w:rsid w:val="000070FD"/>
    <w:rsid w:val="00031C82"/>
    <w:rsid w:val="000966CD"/>
    <w:rsid w:val="00096923"/>
    <w:rsid w:val="000B1533"/>
    <w:rsid w:val="001153AC"/>
    <w:rsid w:val="00153EF7"/>
    <w:rsid w:val="0018661C"/>
    <w:rsid w:val="00195D67"/>
    <w:rsid w:val="001C3E79"/>
    <w:rsid w:val="002239C9"/>
    <w:rsid w:val="00247637"/>
    <w:rsid w:val="00252FC1"/>
    <w:rsid w:val="002547E7"/>
    <w:rsid w:val="0028007B"/>
    <w:rsid w:val="00286DEA"/>
    <w:rsid w:val="002E39C0"/>
    <w:rsid w:val="002E7156"/>
    <w:rsid w:val="003478E7"/>
    <w:rsid w:val="00397ECE"/>
    <w:rsid w:val="003E1129"/>
    <w:rsid w:val="003F15EC"/>
    <w:rsid w:val="003F7590"/>
    <w:rsid w:val="00422E5B"/>
    <w:rsid w:val="00423315"/>
    <w:rsid w:val="00493AE7"/>
    <w:rsid w:val="00495CCF"/>
    <w:rsid w:val="004D64AA"/>
    <w:rsid w:val="004E080E"/>
    <w:rsid w:val="004F2624"/>
    <w:rsid w:val="004F4D9D"/>
    <w:rsid w:val="00502A41"/>
    <w:rsid w:val="0050337A"/>
    <w:rsid w:val="0051447B"/>
    <w:rsid w:val="00522713"/>
    <w:rsid w:val="00527DAC"/>
    <w:rsid w:val="00555B41"/>
    <w:rsid w:val="00571148"/>
    <w:rsid w:val="00573F78"/>
    <w:rsid w:val="005766C9"/>
    <w:rsid w:val="005867E9"/>
    <w:rsid w:val="00601FD1"/>
    <w:rsid w:val="006844A8"/>
    <w:rsid w:val="00684A17"/>
    <w:rsid w:val="00685E23"/>
    <w:rsid w:val="007235F0"/>
    <w:rsid w:val="0072373E"/>
    <w:rsid w:val="0079518B"/>
    <w:rsid w:val="007F5723"/>
    <w:rsid w:val="0082299E"/>
    <w:rsid w:val="00831894"/>
    <w:rsid w:val="00896C68"/>
    <w:rsid w:val="008F2146"/>
    <w:rsid w:val="0090109B"/>
    <w:rsid w:val="0093548A"/>
    <w:rsid w:val="00990EA9"/>
    <w:rsid w:val="009A3A04"/>
    <w:rsid w:val="009E7C02"/>
    <w:rsid w:val="00A43E84"/>
    <w:rsid w:val="00A62BEF"/>
    <w:rsid w:val="00AC08CB"/>
    <w:rsid w:val="00AD5C43"/>
    <w:rsid w:val="00B44704"/>
    <w:rsid w:val="00B60FCF"/>
    <w:rsid w:val="00B94599"/>
    <w:rsid w:val="00BD0F46"/>
    <w:rsid w:val="00C0356C"/>
    <w:rsid w:val="00C10E14"/>
    <w:rsid w:val="00C16DC1"/>
    <w:rsid w:val="00C20770"/>
    <w:rsid w:val="00C34B88"/>
    <w:rsid w:val="00C475C9"/>
    <w:rsid w:val="00C55B8C"/>
    <w:rsid w:val="00C723D3"/>
    <w:rsid w:val="00C81779"/>
    <w:rsid w:val="00CA2D45"/>
    <w:rsid w:val="00CF5C3B"/>
    <w:rsid w:val="00D5037D"/>
    <w:rsid w:val="00D6494D"/>
    <w:rsid w:val="00D75341"/>
    <w:rsid w:val="00E1136C"/>
    <w:rsid w:val="00E11F86"/>
    <w:rsid w:val="00E63EC8"/>
    <w:rsid w:val="00E95908"/>
    <w:rsid w:val="00EA5A23"/>
    <w:rsid w:val="00EC0DA7"/>
    <w:rsid w:val="00F028BE"/>
    <w:rsid w:val="00F47993"/>
    <w:rsid w:val="00F669E9"/>
    <w:rsid w:val="00F8191B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2D45"/>
    <w:pPr>
      <w:keepNext/>
      <w:spacing w:after="0" w:line="240" w:lineRule="auto"/>
      <w:ind w:right="-144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1136C"/>
    <w:pPr>
      <w:spacing w:before="108" w:after="108"/>
      <w:jc w:val="center"/>
    </w:pPr>
    <w:rPr>
      <w:rFonts w:ascii="Times New Roman CYR" w:hAnsi="Times New Roman CYR"/>
      <w:b/>
      <w:color w:val="26282F"/>
      <w:sz w:val="24"/>
    </w:rPr>
  </w:style>
  <w:style w:type="paragraph" w:customStyle="1" w:styleId="31">
    <w:name w:val="Заголовок 31"/>
    <w:basedOn w:val="a"/>
    <w:qFormat/>
    <w:rsid w:val="00E1136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3">
    <w:name w:val="Цветовое выделение для Текст"/>
    <w:qFormat/>
    <w:rsid w:val="00E1136C"/>
    <w:rPr>
      <w:rFonts w:ascii="Times New Roman CYR" w:hAnsi="Times New Roman CYR"/>
      <w:sz w:val="24"/>
    </w:rPr>
  </w:style>
  <w:style w:type="paragraph" w:customStyle="1" w:styleId="12">
    <w:name w:val="Заголовок1"/>
    <w:basedOn w:val="a"/>
    <w:next w:val="a4"/>
    <w:qFormat/>
    <w:rsid w:val="00E11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136C"/>
    <w:pPr>
      <w:spacing w:after="140" w:line="288" w:lineRule="auto"/>
    </w:pPr>
  </w:style>
  <w:style w:type="paragraph" w:styleId="a5">
    <w:name w:val="List"/>
    <w:basedOn w:val="a4"/>
    <w:rsid w:val="00E1136C"/>
    <w:rPr>
      <w:rFonts w:cs="Mangal"/>
    </w:rPr>
  </w:style>
  <w:style w:type="paragraph" w:customStyle="1" w:styleId="13">
    <w:name w:val="Название объекта1"/>
    <w:basedOn w:val="a"/>
    <w:qFormat/>
    <w:rsid w:val="00E113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6C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B532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E113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E113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E113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48A"/>
  </w:style>
  <w:style w:type="paragraph" w:styleId="ab">
    <w:name w:val="footer"/>
    <w:basedOn w:val="a"/>
    <w:link w:val="ac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48A"/>
  </w:style>
  <w:style w:type="character" w:customStyle="1" w:styleId="10">
    <w:name w:val="Заголовок 1 Знак"/>
    <w:basedOn w:val="a0"/>
    <w:link w:val="1"/>
    <w:rsid w:val="00CA2D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 Spacing"/>
    <w:link w:val="ae"/>
    <w:uiPriority w:val="1"/>
    <w:qFormat/>
    <w:rsid w:val="002239C9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2239C9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2239C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28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2800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E95908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2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37E2-97CF-485F-A495-DFFE103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Гааг</dc:creator>
  <dc:description/>
  <cp:lastModifiedBy>pc1</cp:lastModifiedBy>
  <cp:revision>44</cp:revision>
  <cp:lastPrinted>2019-11-04T05:09:00Z</cp:lastPrinted>
  <dcterms:created xsi:type="dcterms:W3CDTF">2019-06-16T05:12:00Z</dcterms:created>
  <dcterms:modified xsi:type="dcterms:W3CDTF">2020-02-12T08:02:00Z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