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BE" w:rsidRDefault="00E60E5E" w:rsidP="006815DA">
      <w:pPr>
        <w:ind w:firstLine="0"/>
      </w:pPr>
      <w:r>
        <w:rPr>
          <w:noProof/>
        </w:rPr>
        <w:drawing>
          <wp:inline distT="0" distB="0" distL="0" distR="0">
            <wp:extent cx="5939790" cy="8174490"/>
            <wp:effectExtent l="19050" t="0" r="3810" b="0"/>
            <wp:docPr id="2" name="Рисунок 1" descr="C:\Documents and Settings\user\Мои документы\Мои рисунки\Право угл\Право уг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раво угл\Право уг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BE" w:rsidRPr="00AD5ABE" w:rsidRDefault="00AD5ABE" w:rsidP="00AD5ABE"/>
    <w:p w:rsidR="00AD5ABE" w:rsidRPr="00AD5ABE" w:rsidRDefault="00AD5ABE" w:rsidP="00AD5ABE"/>
    <w:p w:rsidR="001002A5" w:rsidRPr="00AD5ABE" w:rsidRDefault="001002A5" w:rsidP="00ED4D5B">
      <w:pPr>
        <w:tabs>
          <w:tab w:val="left" w:pos="4065"/>
        </w:tabs>
        <w:ind w:firstLine="0"/>
        <w:sectPr w:rsidR="001002A5" w:rsidRPr="00AD5ABE" w:rsidSect="00ED4D5B">
          <w:headerReference w:type="even" r:id="rId8"/>
          <w:headerReference w:type="default" r:id="rId9"/>
          <w:headerReference w:type="first" r:id="rId10"/>
          <w:pgSz w:w="11906" w:h="16838"/>
          <w:pgMar w:top="851" w:right="851" w:bottom="851" w:left="1701" w:header="720" w:footer="720" w:gutter="0"/>
          <w:pgNumType w:start="1" w:chapStyle="1"/>
          <w:cols w:space="720"/>
          <w:docGrid w:linePitch="381"/>
        </w:sectPr>
      </w:pPr>
    </w:p>
    <w:p w:rsidR="006815DA" w:rsidRPr="00043423" w:rsidRDefault="006815DA" w:rsidP="006815DA">
      <w:pPr>
        <w:pStyle w:val="Default"/>
        <w:jc w:val="center"/>
        <w:rPr>
          <w:caps/>
          <w:sz w:val="26"/>
          <w:szCs w:val="26"/>
        </w:rPr>
      </w:pPr>
      <w:r w:rsidRPr="00043423">
        <w:rPr>
          <w:b/>
          <w:bCs/>
          <w:caps/>
          <w:sz w:val="26"/>
          <w:szCs w:val="26"/>
        </w:rPr>
        <w:lastRenderedPageBreak/>
        <w:t>Содержание</w:t>
      </w:r>
    </w:p>
    <w:p w:rsidR="006815DA" w:rsidRDefault="006815DA" w:rsidP="006815DA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9571" w:type="dxa"/>
        <w:tblLook w:val="04A0"/>
      </w:tblPr>
      <w:tblGrid>
        <w:gridCol w:w="534"/>
        <w:gridCol w:w="8504"/>
        <w:gridCol w:w="533"/>
      </w:tblGrid>
      <w:tr w:rsidR="006815DA" w:rsidTr="006815DA">
        <w:tc>
          <w:tcPr>
            <w:tcW w:w="534" w:type="dxa"/>
            <w:hideMark/>
          </w:tcPr>
          <w:p w:rsidR="006815DA" w:rsidRDefault="006815DA" w:rsidP="00257DCB">
            <w:pPr>
              <w:spacing w:after="0" w:line="360" w:lineRule="auto"/>
              <w:ind w:hanging="105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8504" w:type="dxa"/>
            <w:hideMark/>
          </w:tcPr>
          <w:p w:rsidR="006815DA" w:rsidRDefault="006815DA" w:rsidP="00257DCB">
            <w:pPr>
              <w:spacing w:after="0" w:line="36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Планируемые результаты освоения учебного предмета </w:t>
            </w:r>
            <w:r w:rsidR="00381DDE">
              <w:rPr>
                <w:sz w:val="26"/>
                <w:szCs w:val="26"/>
              </w:rPr>
              <w:t xml:space="preserve">                              3  </w:t>
            </w:r>
          </w:p>
        </w:tc>
        <w:tc>
          <w:tcPr>
            <w:tcW w:w="533" w:type="dxa"/>
          </w:tcPr>
          <w:p w:rsidR="006815DA" w:rsidRDefault="006815DA" w:rsidP="00257DCB">
            <w:pPr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6815DA" w:rsidTr="006815DA">
        <w:tc>
          <w:tcPr>
            <w:tcW w:w="534" w:type="dxa"/>
            <w:hideMark/>
          </w:tcPr>
          <w:p w:rsidR="006815DA" w:rsidRDefault="006815DA" w:rsidP="00257DCB">
            <w:pPr>
              <w:spacing w:after="0" w:line="36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8504" w:type="dxa"/>
            <w:hideMark/>
          </w:tcPr>
          <w:p w:rsidR="006815DA" w:rsidRDefault="006815DA" w:rsidP="00257DCB">
            <w:pPr>
              <w:spacing w:after="0" w:line="36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учебного предмета                                                                     </w:t>
            </w:r>
            <w:r w:rsidR="00381DDE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533" w:type="dxa"/>
          </w:tcPr>
          <w:p w:rsidR="006815DA" w:rsidRDefault="006815DA" w:rsidP="00257DCB">
            <w:pPr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6815DA" w:rsidTr="006815DA">
        <w:tc>
          <w:tcPr>
            <w:tcW w:w="534" w:type="dxa"/>
            <w:hideMark/>
          </w:tcPr>
          <w:p w:rsidR="006815DA" w:rsidRDefault="006815DA" w:rsidP="00257DCB">
            <w:pPr>
              <w:spacing w:after="0" w:line="360" w:lineRule="auto"/>
              <w:ind w:firstLine="37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8504" w:type="dxa"/>
            <w:hideMark/>
          </w:tcPr>
          <w:p w:rsidR="006815DA" w:rsidRDefault="006815DA" w:rsidP="00257DCB">
            <w:pPr>
              <w:spacing w:after="0" w:line="360" w:lineRule="auto"/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Тематическое планирование с</w:t>
            </w:r>
            <w:r>
              <w:rPr>
                <w:rFonts w:eastAsia="Calibri"/>
                <w:bCs/>
                <w:sz w:val="26"/>
                <w:szCs w:val="26"/>
              </w:rPr>
              <w:t xml:space="preserve"> указанием количества часов, отводимых </w:t>
            </w:r>
          </w:p>
          <w:p w:rsidR="006815DA" w:rsidRDefault="006815DA" w:rsidP="00257DCB">
            <w:pPr>
              <w:spacing w:after="0" w:line="36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на освоение каждой темы                                                 </w:t>
            </w:r>
            <w:r w:rsidR="00381DDE">
              <w:rPr>
                <w:rFonts w:eastAsia="Calibri"/>
                <w:bCs/>
                <w:sz w:val="26"/>
                <w:szCs w:val="26"/>
              </w:rPr>
              <w:t xml:space="preserve">                              1</w:t>
            </w:r>
            <w:r w:rsidR="00257DCB">
              <w:rPr>
                <w:rFonts w:eastAsia="Calibri"/>
                <w:bCs/>
                <w:sz w:val="26"/>
                <w:szCs w:val="26"/>
              </w:rPr>
              <w:t>1</w:t>
            </w:r>
            <w:r>
              <w:rPr>
                <w:rFonts w:eastAsia="Calibri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533" w:type="dxa"/>
          </w:tcPr>
          <w:p w:rsidR="006815DA" w:rsidRDefault="006815DA" w:rsidP="00257DCB">
            <w:pPr>
              <w:spacing w:after="0" w:line="360" w:lineRule="auto"/>
              <w:jc w:val="center"/>
              <w:rPr>
                <w:rFonts w:eastAsiaTheme="minorHAnsi"/>
                <w:bCs/>
                <w:sz w:val="26"/>
                <w:szCs w:val="26"/>
              </w:rPr>
            </w:pPr>
          </w:p>
        </w:tc>
      </w:tr>
    </w:tbl>
    <w:p w:rsidR="006815DA" w:rsidRDefault="006815DA" w:rsidP="006815DA">
      <w:pPr>
        <w:tabs>
          <w:tab w:val="left" w:pos="7560"/>
        </w:tabs>
        <w:rPr>
          <w:szCs w:val="28"/>
          <w:lang w:eastAsia="en-US"/>
        </w:rPr>
      </w:pPr>
      <w:r>
        <w:rPr>
          <w:sz w:val="26"/>
          <w:szCs w:val="26"/>
        </w:rPr>
        <w:tab/>
      </w:r>
    </w:p>
    <w:p w:rsidR="006815DA" w:rsidRDefault="006815DA" w:rsidP="006815DA">
      <w:pPr>
        <w:spacing w:after="0"/>
        <w:ind w:firstLine="0"/>
        <w:rPr>
          <w:szCs w:val="28"/>
        </w:rPr>
        <w:sectPr w:rsidR="006815DA" w:rsidSect="00AD5ABE">
          <w:pgSz w:w="11906" w:h="16838"/>
          <w:pgMar w:top="851" w:right="851" w:bottom="851" w:left="1701" w:header="737" w:footer="737" w:gutter="0"/>
          <w:cols w:space="720"/>
          <w:formProt w:val="0"/>
          <w:titlePg/>
          <w:docGrid w:linePitch="381"/>
        </w:sectPr>
      </w:pPr>
    </w:p>
    <w:p w:rsidR="001002A5" w:rsidRPr="006815DA" w:rsidRDefault="00697027" w:rsidP="006815DA">
      <w:pPr>
        <w:spacing w:after="218" w:line="259" w:lineRule="auto"/>
        <w:ind w:right="0" w:firstLine="0"/>
        <w:jc w:val="center"/>
        <w:rPr>
          <w:sz w:val="26"/>
          <w:szCs w:val="26"/>
        </w:rPr>
      </w:pPr>
      <w:r>
        <w:rPr>
          <w:b/>
        </w:rPr>
        <w:lastRenderedPageBreak/>
        <w:t>1</w:t>
      </w:r>
      <w:r w:rsidRPr="006815DA">
        <w:rPr>
          <w:b/>
          <w:sz w:val="26"/>
          <w:szCs w:val="26"/>
        </w:rPr>
        <w:t xml:space="preserve">. </w:t>
      </w:r>
      <w:r w:rsidRPr="00043423">
        <w:rPr>
          <w:b/>
          <w:caps/>
          <w:sz w:val="26"/>
          <w:szCs w:val="26"/>
        </w:rPr>
        <w:t>Планируемые результаты освоения учебного предмета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/>
          <w:bCs/>
          <w:i/>
          <w:color w:val="auto"/>
          <w:sz w:val="26"/>
          <w:szCs w:val="26"/>
        </w:rPr>
        <w:t>Личностные результаты</w:t>
      </w:r>
      <w:r w:rsidRPr="000C5928">
        <w:rPr>
          <w:bCs/>
          <w:color w:val="auto"/>
          <w:sz w:val="26"/>
          <w:szCs w:val="26"/>
        </w:rPr>
        <w:t>: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proofErr w:type="gramStart"/>
      <w:r w:rsidRPr="000C5928">
        <w:rPr>
          <w:bCs/>
          <w:color w:val="auto"/>
          <w:sz w:val="26"/>
          <w:szCs w:val="26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3) готовность к служению Отечеству, его защите;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4) </w:t>
      </w:r>
      <w:proofErr w:type="spellStart"/>
      <w:r w:rsidRPr="000C5928">
        <w:rPr>
          <w:bCs/>
          <w:color w:val="auto"/>
          <w:sz w:val="26"/>
          <w:szCs w:val="26"/>
        </w:rPr>
        <w:t>сформированность</w:t>
      </w:r>
      <w:proofErr w:type="spellEnd"/>
      <w:r w:rsidRPr="000C5928">
        <w:rPr>
          <w:bCs/>
          <w:color w:val="auto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5) </w:t>
      </w:r>
      <w:proofErr w:type="spellStart"/>
      <w:r w:rsidRPr="000C5928">
        <w:rPr>
          <w:bCs/>
          <w:color w:val="auto"/>
          <w:sz w:val="26"/>
          <w:szCs w:val="26"/>
        </w:rPr>
        <w:t>сформированность</w:t>
      </w:r>
      <w:proofErr w:type="spellEnd"/>
      <w:r w:rsidRPr="000C5928">
        <w:rPr>
          <w:bCs/>
          <w:color w:val="auto"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proofErr w:type="gramStart"/>
      <w:r w:rsidRPr="000C5928">
        <w:rPr>
          <w:bCs/>
          <w:color w:val="auto"/>
          <w:sz w:val="26"/>
          <w:szCs w:val="26"/>
        </w:rPr>
        <w:lastRenderedPageBreak/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14) </w:t>
      </w:r>
      <w:proofErr w:type="spellStart"/>
      <w:r w:rsidRPr="000C5928">
        <w:rPr>
          <w:bCs/>
          <w:color w:val="auto"/>
          <w:sz w:val="26"/>
          <w:szCs w:val="26"/>
        </w:rPr>
        <w:t>сформированность</w:t>
      </w:r>
      <w:proofErr w:type="spellEnd"/>
      <w:r w:rsidRPr="000C5928">
        <w:rPr>
          <w:bCs/>
          <w:color w:val="auto"/>
          <w:sz w:val="26"/>
          <w:szCs w:val="26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15) ответственное отношение к созданию семьи на основе осознанного принятия ценностей семейной жизни.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proofErr w:type="spellStart"/>
      <w:r w:rsidRPr="000C5928">
        <w:rPr>
          <w:b/>
          <w:bCs/>
          <w:i/>
          <w:color w:val="auto"/>
          <w:sz w:val="26"/>
          <w:szCs w:val="26"/>
        </w:rPr>
        <w:t>Метапредметные</w:t>
      </w:r>
      <w:proofErr w:type="spellEnd"/>
      <w:r w:rsidRPr="000C5928">
        <w:rPr>
          <w:b/>
          <w:bCs/>
          <w:i/>
          <w:color w:val="auto"/>
          <w:sz w:val="26"/>
          <w:szCs w:val="26"/>
        </w:rPr>
        <w:t xml:space="preserve"> результаты</w:t>
      </w:r>
      <w:r w:rsidRPr="000C5928">
        <w:rPr>
          <w:bCs/>
          <w:color w:val="auto"/>
          <w:sz w:val="26"/>
          <w:szCs w:val="26"/>
        </w:rPr>
        <w:t>: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6) умение определять назначение и функции различных социальных институтов;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8) 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C5928" w:rsidRPr="000C5928" w:rsidRDefault="000C5928" w:rsidP="000C5928">
      <w:pPr>
        <w:spacing w:after="0" w:line="276" w:lineRule="auto"/>
        <w:ind w:right="0" w:firstLine="709"/>
        <w:rPr>
          <w:bCs/>
          <w:color w:val="auto"/>
          <w:sz w:val="26"/>
          <w:szCs w:val="26"/>
        </w:rPr>
      </w:pPr>
      <w:r w:rsidRPr="000C5928">
        <w:rPr>
          <w:bCs/>
          <w:color w:val="auto"/>
          <w:sz w:val="26"/>
          <w:szCs w:val="26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C6CC0" w:rsidRPr="00AD5ABE" w:rsidRDefault="008C6CC0" w:rsidP="00AD5ABE">
      <w:pPr>
        <w:spacing w:after="0" w:line="276" w:lineRule="auto"/>
        <w:ind w:right="0" w:firstLine="708"/>
        <w:rPr>
          <w:rFonts w:eastAsia="Calibri"/>
          <w:i/>
          <w:color w:val="auto"/>
          <w:sz w:val="26"/>
          <w:szCs w:val="26"/>
          <w:lang w:eastAsia="en-US"/>
        </w:rPr>
      </w:pPr>
      <w:bookmarkStart w:id="0" w:name="sub_9201"/>
      <w:r w:rsidRPr="00AD5ABE">
        <w:rPr>
          <w:rFonts w:eastAsia="Calibri"/>
          <w:b/>
          <w:i/>
          <w:color w:val="auto"/>
          <w:sz w:val="26"/>
          <w:szCs w:val="26"/>
          <w:lang w:eastAsia="en-US"/>
        </w:rPr>
        <w:lastRenderedPageBreak/>
        <w:t>Предметные результаты:</w:t>
      </w:r>
    </w:p>
    <w:bookmarkEnd w:id="0"/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1) 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понятий о нормах родного языка и применение знаний о них в речевой практике;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2) владение видами речевой деятельности на родном языке (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аудирование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3) 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навыков свободного использования коммуникативно-эстетических возможностей родного языка;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4) 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5) 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многоаспектного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анализа текста на родном языке;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6) 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8C6CC0">
        <w:rPr>
          <w:rFonts w:eastAsia="Calibri"/>
          <w:color w:val="auto"/>
          <w:sz w:val="26"/>
          <w:szCs w:val="26"/>
          <w:lang w:eastAsia="en-US"/>
        </w:rPr>
        <w:t>дств дл</w:t>
      </w:r>
      <w:proofErr w:type="gramEnd"/>
      <w:r w:rsidRPr="008C6CC0">
        <w:rPr>
          <w:rFonts w:eastAsia="Calibri"/>
          <w:color w:val="auto"/>
          <w:sz w:val="26"/>
          <w:szCs w:val="26"/>
          <w:lang w:eastAsia="en-US"/>
        </w:rPr>
        <w:t>я свободного выражения мыслей и чувств на родном языке адекватно ситуации и стилю общения;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7) 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8) 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многоаспектного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диалога;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9) 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10)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8C6CC0" w:rsidRPr="008C6CC0" w:rsidRDefault="008C6CC0" w:rsidP="008C6CC0">
      <w:pPr>
        <w:spacing w:after="0" w:line="276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8C6CC0">
        <w:rPr>
          <w:rFonts w:eastAsia="Calibri"/>
          <w:color w:val="auto"/>
          <w:sz w:val="26"/>
          <w:szCs w:val="26"/>
          <w:lang w:eastAsia="en-US"/>
        </w:rPr>
        <w:t>11) </w:t>
      </w:r>
      <w:proofErr w:type="spellStart"/>
      <w:r w:rsidRPr="008C6CC0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8C6CC0">
        <w:rPr>
          <w:rFonts w:eastAsia="Calibri"/>
          <w:color w:val="auto"/>
          <w:sz w:val="26"/>
          <w:szCs w:val="26"/>
          <w:lang w:eastAsia="en-US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ED4D5B" w:rsidRDefault="00ED4D5B" w:rsidP="00257DCB">
      <w:pPr>
        <w:pStyle w:val="1"/>
        <w:spacing w:after="0" w:line="276" w:lineRule="auto"/>
        <w:ind w:left="0" w:firstLine="709"/>
        <w:rPr>
          <w:sz w:val="26"/>
          <w:szCs w:val="26"/>
        </w:rPr>
      </w:pPr>
    </w:p>
    <w:p w:rsidR="00ED4D5B" w:rsidRDefault="00ED4D5B" w:rsidP="00257DCB">
      <w:pPr>
        <w:pStyle w:val="1"/>
        <w:spacing w:after="0" w:line="276" w:lineRule="auto"/>
        <w:ind w:left="0" w:firstLine="709"/>
        <w:rPr>
          <w:sz w:val="26"/>
          <w:szCs w:val="26"/>
        </w:rPr>
      </w:pPr>
    </w:p>
    <w:p w:rsidR="00ED4D5B" w:rsidRPr="00ED4D5B" w:rsidRDefault="00ED4D5B" w:rsidP="00ED4D5B"/>
    <w:p w:rsidR="001002A5" w:rsidRPr="00043423" w:rsidRDefault="00697027" w:rsidP="00257DCB">
      <w:pPr>
        <w:pStyle w:val="1"/>
        <w:spacing w:after="0" w:line="276" w:lineRule="auto"/>
        <w:ind w:left="0" w:firstLine="709"/>
        <w:rPr>
          <w:sz w:val="26"/>
          <w:szCs w:val="26"/>
        </w:rPr>
      </w:pPr>
      <w:r w:rsidRPr="00043423">
        <w:rPr>
          <w:sz w:val="26"/>
          <w:szCs w:val="26"/>
        </w:rPr>
        <w:lastRenderedPageBreak/>
        <w:t xml:space="preserve">2. </w:t>
      </w:r>
      <w:r w:rsidRPr="00043423">
        <w:rPr>
          <w:caps/>
          <w:sz w:val="26"/>
          <w:szCs w:val="26"/>
        </w:rPr>
        <w:t>Содержание учебного предмета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10 класс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Раздел 1.</w:t>
      </w:r>
      <w:r w:rsidRPr="00043423">
        <w:rPr>
          <w:sz w:val="26"/>
          <w:szCs w:val="26"/>
        </w:rPr>
        <w:t xml:space="preserve"> </w:t>
      </w:r>
      <w:r w:rsidRPr="00043423">
        <w:rPr>
          <w:b/>
          <w:sz w:val="26"/>
          <w:szCs w:val="26"/>
        </w:rPr>
        <w:t>Введение в курс родного языка (русского)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>Родной (русский) язык – основа истории и сущность духовной культуры народа. Родной язык и родная литература – национальная культурная ценность народа, особый</w:t>
      </w:r>
      <w:r w:rsidR="00257DCB">
        <w:rPr>
          <w:sz w:val="26"/>
          <w:szCs w:val="26"/>
        </w:rPr>
        <w:t xml:space="preserve"> способ познани</w:t>
      </w:r>
      <w:r w:rsidRPr="00043423">
        <w:rPr>
          <w:sz w:val="26"/>
          <w:szCs w:val="26"/>
        </w:rPr>
        <w:t xml:space="preserve">я жизни.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жизни. 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Раздел 2. Родной язык (русский) и разновидности его употребления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Стиль. Разговорный язык и литературный язык. Их взаимосвязь и различие.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proofErr w:type="gramStart"/>
      <w:r w:rsidRPr="00043423">
        <w:rPr>
          <w:sz w:val="26"/>
          <w:szCs w:val="26"/>
        </w:rPr>
        <w:t>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043423">
        <w:rPr>
          <w:sz w:val="26"/>
          <w:szCs w:val="26"/>
        </w:rPr>
        <w:t>полудиалект</w:t>
      </w:r>
      <w:proofErr w:type="spellEnd"/>
      <w:r w:rsidRPr="00043423">
        <w:rPr>
          <w:sz w:val="26"/>
          <w:szCs w:val="26"/>
        </w:rPr>
        <w:t>», просторечие, «общий» разговорный язык.</w:t>
      </w:r>
      <w:proofErr w:type="gramEnd"/>
      <w:r w:rsidRPr="00043423">
        <w:rPr>
          <w:sz w:val="26"/>
          <w:szCs w:val="26"/>
        </w:rPr>
        <w:t xml:space="preserve"> Диалектная основа языкового своеобразия региона. Черты южнорусского наречия и курско-орловских говоров. Понятие о </w:t>
      </w:r>
      <w:proofErr w:type="spellStart"/>
      <w:r w:rsidRPr="00043423">
        <w:rPr>
          <w:sz w:val="26"/>
          <w:szCs w:val="26"/>
        </w:rPr>
        <w:t>лингворегионализмах</w:t>
      </w:r>
      <w:proofErr w:type="spellEnd"/>
      <w:r w:rsidRPr="00043423">
        <w:rPr>
          <w:sz w:val="26"/>
          <w:szCs w:val="26"/>
        </w:rPr>
        <w:t>. Диалектизмы в современной речи жителей Кемеровской области (Кузбассе</w:t>
      </w:r>
      <w:r w:rsidR="006815DA" w:rsidRPr="00043423">
        <w:rPr>
          <w:sz w:val="26"/>
          <w:szCs w:val="26"/>
        </w:rPr>
        <w:t>). Понятие</w:t>
      </w:r>
      <w:r w:rsidRPr="00043423">
        <w:rPr>
          <w:sz w:val="26"/>
          <w:szCs w:val="26"/>
        </w:rPr>
        <w:t xml:space="preserve"> о </w:t>
      </w:r>
      <w:proofErr w:type="spellStart"/>
      <w:r w:rsidRPr="00043423">
        <w:rPr>
          <w:sz w:val="26"/>
          <w:szCs w:val="26"/>
        </w:rPr>
        <w:t>социолекте</w:t>
      </w:r>
      <w:proofErr w:type="spellEnd"/>
      <w:r w:rsidRPr="00043423">
        <w:rPr>
          <w:sz w:val="26"/>
          <w:szCs w:val="26"/>
        </w:rPr>
        <w:t xml:space="preserve">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i/>
          <w:sz w:val="26"/>
          <w:szCs w:val="26"/>
        </w:rPr>
        <w:t xml:space="preserve">Практическая работа. </w:t>
      </w:r>
    </w:p>
    <w:p w:rsidR="001002A5" w:rsidRPr="00043423" w:rsidRDefault="00697027" w:rsidP="00257DCB">
      <w:pPr>
        <w:numPr>
          <w:ilvl w:val="0"/>
          <w:numId w:val="4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Работа с публицистическими текстами о языке. </w:t>
      </w:r>
      <w:proofErr w:type="gramStart"/>
      <w:r w:rsidRPr="00043423">
        <w:rPr>
          <w:sz w:val="26"/>
          <w:szCs w:val="26"/>
        </w:rPr>
        <w:t xml:space="preserve">Лингвистический анализ публицистических и художественных текстов (в том числе писателей Кемеровской области (Кузбасса). </w:t>
      </w:r>
      <w:proofErr w:type="gramEnd"/>
    </w:p>
    <w:p w:rsidR="001002A5" w:rsidRPr="00043423" w:rsidRDefault="00697027" w:rsidP="00257DCB">
      <w:pPr>
        <w:numPr>
          <w:ilvl w:val="0"/>
          <w:numId w:val="4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Фиксация и анализ разговорной речи.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Раздел 3. Стилистические возможности языковых средств родного языка (русского)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Уровни и единицы родного языка (русского), их взаимосвязь. </w:t>
      </w:r>
      <w:proofErr w:type="gramStart"/>
      <w:r w:rsidRPr="00043423">
        <w:rPr>
          <w:sz w:val="26"/>
          <w:szCs w:val="26"/>
        </w:rPr>
        <w:t>Базовые понятия лингвистики: «лингвистика», «язык», «речь», «речевая деятельность», «текст», «функция», «</w:t>
      </w:r>
      <w:proofErr w:type="spellStart"/>
      <w:r w:rsidRPr="00043423">
        <w:rPr>
          <w:sz w:val="26"/>
          <w:szCs w:val="26"/>
        </w:rPr>
        <w:t>дискурс</w:t>
      </w:r>
      <w:proofErr w:type="spellEnd"/>
      <w:r w:rsidRPr="00043423">
        <w:rPr>
          <w:sz w:val="26"/>
          <w:szCs w:val="26"/>
        </w:rPr>
        <w:t>».</w:t>
      </w:r>
      <w:proofErr w:type="gramEnd"/>
      <w:r w:rsidRPr="00043423">
        <w:rPr>
          <w:sz w:val="26"/>
          <w:szCs w:val="26"/>
        </w:rPr>
        <w:t xml:space="preserve"> Единицы и грамматические категории родного языка </w:t>
      </w:r>
      <w:r w:rsidR="00257DCB">
        <w:rPr>
          <w:sz w:val="26"/>
          <w:szCs w:val="26"/>
        </w:rPr>
        <w:t xml:space="preserve"> </w:t>
      </w:r>
      <w:r w:rsidRPr="00043423">
        <w:rPr>
          <w:sz w:val="26"/>
          <w:szCs w:val="26"/>
        </w:rPr>
        <w:t xml:space="preserve">(русского).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Фонетика как раздел родного (русского) языка. Фонетические процессы, характерные для региона. Понятие исторического чередования в области гласных и согласных звуков. Отличие исторического чередования </w:t>
      </w:r>
      <w:proofErr w:type="gramStart"/>
      <w:r w:rsidRPr="00043423">
        <w:rPr>
          <w:sz w:val="26"/>
          <w:szCs w:val="26"/>
        </w:rPr>
        <w:t>от</w:t>
      </w:r>
      <w:proofErr w:type="gramEnd"/>
      <w:r w:rsidRPr="00043423">
        <w:rPr>
          <w:sz w:val="26"/>
          <w:szCs w:val="26"/>
        </w:rPr>
        <w:t xml:space="preserve"> фонетического.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Лексика и фразеология родного (русского) языка. Архаизмы, историзмы, неологизмы. Славянизмы. «Поэтическая лексика». Прямое и переносное значение слова. «Макаронический язык». Крылатые слова и выражения региона. Их источники.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Морфология и синтаксис родного (русского) языка. Стилистическое использование морфологических форм существительных, прилагательных, местоимений. Выразительные возможности глаголов. Причастия и деепричастия. Типы предложений, их соотносительность. Порядок слов – основа синтаксической синонимики родного (русского) языка.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i/>
          <w:sz w:val="26"/>
          <w:szCs w:val="26"/>
        </w:rPr>
        <w:lastRenderedPageBreak/>
        <w:t xml:space="preserve">Практическая работа.  </w:t>
      </w:r>
    </w:p>
    <w:p w:rsidR="001002A5" w:rsidRPr="00043423" w:rsidRDefault="00697027" w:rsidP="00257DCB">
      <w:pPr>
        <w:numPr>
          <w:ilvl w:val="0"/>
          <w:numId w:val="5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Транскрипция звучащей речи.  </w:t>
      </w:r>
    </w:p>
    <w:p w:rsidR="001002A5" w:rsidRPr="00043423" w:rsidRDefault="00697027" w:rsidP="00257DCB">
      <w:pPr>
        <w:numPr>
          <w:ilvl w:val="0"/>
          <w:numId w:val="5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Анализ слова (фонетический, морфемный, словообразовательный, лексический, морфологический).  </w:t>
      </w:r>
    </w:p>
    <w:p w:rsidR="001002A5" w:rsidRPr="00043423" w:rsidRDefault="00697027" w:rsidP="00257DCB">
      <w:pPr>
        <w:numPr>
          <w:ilvl w:val="0"/>
          <w:numId w:val="5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>Синтаксический анал</w:t>
      </w:r>
      <w:r w:rsidR="00257DCB">
        <w:rPr>
          <w:sz w:val="26"/>
          <w:szCs w:val="26"/>
        </w:rPr>
        <w:t>из словосочетания и предложения.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numPr>
          <w:ilvl w:val="0"/>
          <w:numId w:val="5"/>
        </w:numPr>
        <w:spacing w:after="0" w:line="276" w:lineRule="auto"/>
        <w:ind w:left="0" w:right="0" w:firstLine="709"/>
        <w:rPr>
          <w:sz w:val="26"/>
          <w:szCs w:val="26"/>
        </w:rPr>
      </w:pPr>
      <w:proofErr w:type="gramStart"/>
      <w:r w:rsidRPr="00043423">
        <w:rPr>
          <w:sz w:val="26"/>
          <w:szCs w:val="26"/>
        </w:rPr>
        <w:t>Лингвостилистический (</w:t>
      </w:r>
      <w:proofErr w:type="spellStart"/>
      <w:r w:rsidRPr="00043423">
        <w:rPr>
          <w:sz w:val="26"/>
          <w:szCs w:val="26"/>
        </w:rPr>
        <w:t>многоаспектный</w:t>
      </w:r>
      <w:proofErr w:type="spellEnd"/>
      <w:r w:rsidRPr="00043423">
        <w:rPr>
          <w:sz w:val="26"/>
          <w:szCs w:val="26"/>
        </w:rPr>
        <w:t xml:space="preserve">) анализ публицистических и художественных текстов на родном языке (русском) (в том числе писателей Кемеровской области (Кузбасса). </w:t>
      </w:r>
      <w:proofErr w:type="gramEnd"/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Раздел 4. Коммуникативно-эстетические возможности родного языка (русского)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>Средства художественной изобразительности родного языка  (русского). Изобразительность слова в его прямом значении (</w:t>
      </w:r>
      <w:proofErr w:type="spellStart"/>
      <w:r w:rsidRPr="00043423">
        <w:rPr>
          <w:sz w:val="26"/>
          <w:szCs w:val="26"/>
        </w:rPr>
        <w:t>автология</w:t>
      </w:r>
      <w:proofErr w:type="spellEnd"/>
      <w:r w:rsidRPr="00043423">
        <w:rPr>
          <w:sz w:val="26"/>
          <w:szCs w:val="26"/>
        </w:rPr>
        <w:t>) и в переносном значении (</w:t>
      </w:r>
      <w:proofErr w:type="spellStart"/>
      <w:r w:rsidRPr="00043423">
        <w:rPr>
          <w:sz w:val="26"/>
          <w:szCs w:val="26"/>
        </w:rPr>
        <w:t>металогия</w:t>
      </w:r>
      <w:proofErr w:type="spellEnd"/>
      <w:r w:rsidRPr="00043423">
        <w:rPr>
          <w:sz w:val="26"/>
          <w:szCs w:val="26"/>
        </w:rPr>
        <w:t xml:space="preserve">). Тропы и фигуры родного (русского) языка. Основные формы «словесной инструментовки»: аллитерация, ассонанс, звуковые повторы, звукопись. Ритм и интонация в прозе и в стихах.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Народная этимология, обновление значения слова, каламбур как средства художественной изобразительности родного (русского) языка. </w:t>
      </w:r>
      <w:r w:rsidRPr="00043423">
        <w:rPr>
          <w:i/>
          <w:sz w:val="26"/>
          <w:szCs w:val="26"/>
        </w:rPr>
        <w:t xml:space="preserve">Практическая работа. </w:t>
      </w:r>
    </w:p>
    <w:p w:rsidR="001002A5" w:rsidRPr="00043423" w:rsidRDefault="00697027" w:rsidP="00257DCB">
      <w:pPr>
        <w:numPr>
          <w:ilvl w:val="0"/>
          <w:numId w:val="5"/>
        </w:numPr>
        <w:spacing w:after="0" w:line="276" w:lineRule="auto"/>
        <w:ind w:left="0" w:right="0" w:firstLine="709"/>
        <w:rPr>
          <w:sz w:val="26"/>
          <w:szCs w:val="26"/>
        </w:rPr>
      </w:pPr>
      <w:proofErr w:type="gramStart"/>
      <w:r w:rsidRPr="00043423">
        <w:rPr>
          <w:sz w:val="26"/>
          <w:szCs w:val="26"/>
        </w:rPr>
        <w:t xml:space="preserve">Лингвостилистический анализ художественных текстов (на основе выдающихся произведений культуры русского народа, российской и мировой культуры (например, произведения А.С. Пушкина, Н.В. Гоголя, Л.Н. Толстого, А.П. Чехова, В. Шекспира, В. Гюго, С. Цвейга и др.) </w:t>
      </w:r>
      <w:proofErr w:type="gramEnd"/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Раздел 5. Языковая культура как показатель духовно-нравственного развития личности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>Языковая культура как общечеловеческая ценность. Ответственность носителя языка за языковую культуру. Родной (русский) язык и культура речи. Современная концепция культуры речи. Понятие о нормах родного языка (русского). Основные нормы родного (русского) языка (орфоэпические, лексические, грамматические, орфографические, пунктуационные). Применение знаний о нормах родного языка (русского)</w:t>
      </w:r>
      <w:proofErr w:type="gramStart"/>
      <w:r w:rsidRPr="00043423">
        <w:rPr>
          <w:sz w:val="26"/>
          <w:szCs w:val="26"/>
        </w:rPr>
        <w:t>.</w:t>
      </w:r>
      <w:proofErr w:type="gramEnd"/>
      <w:r w:rsidRPr="00043423">
        <w:rPr>
          <w:sz w:val="26"/>
          <w:szCs w:val="26"/>
        </w:rPr>
        <w:t xml:space="preserve"> </w:t>
      </w:r>
      <w:proofErr w:type="gramStart"/>
      <w:r w:rsidRPr="00043423">
        <w:rPr>
          <w:sz w:val="26"/>
          <w:szCs w:val="26"/>
        </w:rPr>
        <w:t>в</w:t>
      </w:r>
      <w:proofErr w:type="gramEnd"/>
      <w:r w:rsidRPr="00043423">
        <w:rPr>
          <w:sz w:val="26"/>
          <w:szCs w:val="26"/>
        </w:rPr>
        <w:t xml:space="preserve"> речевой практике. Нормы речевого этикета. Языковой паспорт </w:t>
      </w:r>
      <w:proofErr w:type="gramStart"/>
      <w:r w:rsidRPr="00043423">
        <w:rPr>
          <w:sz w:val="26"/>
          <w:szCs w:val="26"/>
        </w:rPr>
        <w:t>говорящего</w:t>
      </w:r>
      <w:proofErr w:type="gramEnd"/>
      <w:r w:rsidRPr="00043423">
        <w:rPr>
          <w:sz w:val="26"/>
          <w:szCs w:val="26"/>
        </w:rPr>
        <w:t xml:space="preserve">. Культурная самоидентификация.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Коммуникативные качества речи: правильность, точность, последовательность, чистота, выразительность, богатство (разнообразие). Языковые средства, обеспечивающие или, наоборот, нарушающие коммуникативные качества речи. Уместность того или иного способа словесного выражения. Создание устных и письменных высказываний в соответствии с нормами родного языка (русского).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Культура чтения. Чтение как средство познания мира и себя в мире, гармонизации отношений человека и общества, построения </w:t>
      </w:r>
      <w:proofErr w:type="spellStart"/>
      <w:r w:rsidRPr="00043423">
        <w:rPr>
          <w:sz w:val="26"/>
          <w:szCs w:val="26"/>
        </w:rPr>
        <w:t>многоаспектного</w:t>
      </w:r>
      <w:proofErr w:type="spellEnd"/>
      <w:r w:rsidRPr="00043423">
        <w:rPr>
          <w:sz w:val="26"/>
          <w:szCs w:val="26"/>
        </w:rPr>
        <w:t xml:space="preserve"> диалога. Адекватное понимание основной и дополнительной информации текста, воспринимаемого зрительно или на слух. Передача содержания прочитанного или </w:t>
      </w:r>
      <w:r w:rsidRPr="00043423">
        <w:rPr>
          <w:sz w:val="26"/>
          <w:szCs w:val="26"/>
        </w:rPr>
        <w:lastRenderedPageBreak/>
        <w:t xml:space="preserve">прослушанного текста в сжатом или развёрнутом виде в соответствии с ситуацией речевого общения. 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i/>
          <w:sz w:val="26"/>
          <w:szCs w:val="26"/>
        </w:rPr>
        <w:t xml:space="preserve">Практическая работа  </w:t>
      </w:r>
    </w:p>
    <w:p w:rsidR="001002A5" w:rsidRPr="00043423" w:rsidRDefault="00697027" w:rsidP="00257DCB">
      <w:pPr>
        <w:numPr>
          <w:ilvl w:val="0"/>
          <w:numId w:val="6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Практикум по культуре речи (упражнения, задания). Составление языкового паспорта говорящего. </w:t>
      </w:r>
    </w:p>
    <w:p w:rsidR="001002A5" w:rsidRPr="00043423" w:rsidRDefault="00697027" w:rsidP="00257DCB">
      <w:pPr>
        <w:numPr>
          <w:ilvl w:val="0"/>
          <w:numId w:val="6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Защита проектов по изученным темам. </w:t>
      </w:r>
    </w:p>
    <w:p w:rsidR="00257DCB" w:rsidRDefault="00257DCB" w:rsidP="00257DCB">
      <w:pPr>
        <w:pStyle w:val="1"/>
        <w:spacing w:after="0" w:line="276" w:lineRule="auto"/>
        <w:ind w:left="0" w:firstLine="709"/>
        <w:jc w:val="both"/>
        <w:rPr>
          <w:sz w:val="26"/>
          <w:szCs w:val="26"/>
        </w:rPr>
      </w:pPr>
    </w:p>
    <w:p w:rsidR="001002A5" w:rsidRPr="00043423" w:rsidRDefault="00697027" w:rsidP="00257DCB">
      <w:pPr>
        <w:pStyle w:val="1"/>
        <w:spacing w:after="0" w:line="276" w:lineRule="auto"/>
        <w:ind w:left="0" w:firstLine="709"/>
        <w:jc w:val="both"/>
        <w:rPr>
          <w:sz w:val="26"/>
          <w:szCs w:val="26"/>
        </w:rPr>
      </w:pPr>
      <w:r w:rsidRPr="00043423">
        <w:rPr>
          <w:sz w:val="26"/>
          <w:szCs w:val="26"/>
        </w:rPr>
        <w:t>11 класс</w:t>
      </w:r>
      <w:r w:rsidRPr="00043423">
        <w:rPr>
          <w:b w:val="0"/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Раздел 6. Разговорный и литературный язык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Родной (русский) разговорный и литературный язык. Их взаимосвязь и различия. </w:t>
      </w:r>
      <w:proofErr w:type="gramStart"/>
      <w:r w:rsidRPr="00043423">
        <w:rPr>
          <w:sz w:val="26"/>
          <w:szCs w:val="26"/>
        </w:rPr>
        <w:t>Разновидности родного (русского) разговорного языка: территориальный диалект, социально-профессиональный диалект, жаргон, арго, просторечие, «</w:t>
      </w:r>
      <w:proofErr w:type="spellStart"/>
      <w:r w:rsidRPr="00043423">
        <w:rPr>
          <w:sz w:val="26"/>
          <w:szCs w:val="26"/>
        </w:rPr>
        <w:t>полудиалект</w:t>
      </w:r>
      <w:proofErr w:type="spellEnd"/>
      <w:r w:rsidRPr="00043423">
        <w:rPr>
          <w:sz w:val="26"/>
          <w:szCs w:val="26"/>
        </w:rPr>
        <w:t>», «общий» разговорный язык.</w:t>
      </w:r>
      <w:proofErr w:type="gramEnd"/>
      <w:r w:rsidRPr="00043423">
        <w:rPr>
          <w:sz w:val="26"/>
          <w:szCs w:val="26"/>
        </w:rPr>
        <w:t xml:space="preserve"> Разновидности родного (русского) литературного языка: официально-деловой, научный и публицистический стили, язык художественной литературы («художественный стиль»).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Тексты художественной литературы как единство формы и содержания (на примере текста А. С. Пушкина «Скупой рыцарь»). Этнокультурные традиции в текстах художественных произведений.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i/>
          <w:sz w:val="26"/>
          <w:szCs w:val="26"/>
        </w:rPr>
        <w:t xml:space="preserve">Практическая работа. </w:t>
      </w:r>
    </w:p>
    <w:p w:rsidR="001002A5" w:rsidRPr="00043423" w:rsidRDefault="00697027" w:rsidP="00257DCB">
      <w:pPr>
        <w:numPr>
          <w:ilvl w:val="0"/>
          <w:numId w:val="7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Работа с публицистическими текстами о языке.  </w:t>
      </w:r>
    </w:p>
    <w:p w:rsidR="001002A5" w:rsidRPr="00043423" w:rsidRDefault="00697027" w:rsidP="00257DCB">
      <w:pPr>
        <w:numPr>
          <w:ilvl w:val="0"/>
          <w:numId w:val="7"/>
        </w:numPr>
        <w:spacing w:after="0" w:line="276" w:lineRule="auto"/>
        <w:ind w:left="0" w:right="0" w:firstLine="709"/>
        <w:rPr>
          <w:sz w:val="26"/>
          <w:szCs w:val="26"/>
        </w:rPr>
      </w:pPr>
      <w:proofErr w:type="gramStart"/>
      <w:r w:rsidRPr="00043423">
        <w:rPr>
          <w:sz w:val="26"/>
          <w:szCs w:val="26"/>
        </w:rPr>
        <w:t xml:space="preserve">Лингвистический анализ публицистических и художественных текстов (в том числе писателей Кемеровской области (Кузбасса). </w:t>
      </w:r>
      <w:proofErr w:type="gramEnd"/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Раздел 7. Лингвостилистический анализ текста как средство изучения родного (русского) языка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Текст как явление языкового употребления, словесное произведение.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Признаки текста: выраженность, ограниченность, связность, цельность, упорядоченность (структурность). Способы связи частей текста. Текст как единство неязыкового содержания и его языкового (словесного) выражения.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Тема и содержание. Тема-предмет повествования, описания, рассуждения. Содержание - раскрытие темы, материал действительности и соответствующий словесный материал, отобранные и упорядоченные автором и отражающие его отношение к теме. Тема и идея.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Идейно-смысловая и эстетическая стороны содержания.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Предметно-логическая и эмоционально-экспрессивная стороны содержания и их словесное выражение». Различное соотношение этих сторон в произведениях.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Упорядоченность (строение, структура) словесного материала в тексте. «Ось тождества и ось смежности» («парадигматическая и синтагматическая оси»). Необходимость учета при рассмотрении строения текста таких соотнесенных категорий, как «тема-материал действительности - языковой материал </w:t>
      </w:r>
      <w:proofErr w:type="gramStart"/>
      <w:r w:rsidRPr="00043423">
        <w:rPr>
          <w:sz w:val="26"/>
          <w:szCs w:val="26"/>
        </w:rPr>
        <w:t>-к</w:t>
      </w:r>
      <w:proofErr w:type="gramEnd"/>
      <w:r w:rsidRPr="00043423">
        <w:rPr>
          <w:sz w:val="26"/>
          <w:szCs w:val="26"/>
        </w:rPr>
        <w:t xml:space="preserve">омпозиция» и «идея-сюжет- словесный ряд -прием».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i/>
          <w:sz w:val="26"/>
          <w:szCs w:val="26"/>
        </w:rPr>
        <w:t xml:space="preserve">Практическая работа.  </w:t>
      </w:r>
    </w:p>
    <w:p w:rsidR="001002A5" w:rsidRPr="00043423" w:rsidRDefault="00697027" w:rsidP="00257DCB">
      <w:pPr>
        <w:numPr>
          <w:ilvl w:val="0"/>
          <w:numId w:val="8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lastRenderedPageBreak/>
        <w:t xml:space="preserve">Анализ отрывков художественных произведений. Лингвистический анализ публицистических и художественных текстов. </w:t>
      </w:r>
    </w:p>
    <w:p w:rsidR="001002A5" w:rsidRPr="00043423" w:rsidRDefault="00697027" w:rsidP="00257DCB">
      <w:pPr>
        <w:numPr>
          <w:ilvl w:val="0"/>
          <w:numId w:val="8"/>
        </w:numPr>
        <w:spacing w:after="0" w:line="276" w:lineRule="auto"/>
        <w:ind w:left="0"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Фиксация и анализ разговорной речи.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 xml:space="preserve">Раздел 8. Лингвостилистический анализ лирического </w:t>
      </w:r>
      <w:r w:rsidR="006815DA" w:rsidRPr="00043423">
        <w:rPr>
          <w:b/>
          <w:sz w:val="26"/>
          <w:szCs w:val="26"/>
        </w:rPr>
        <w:t>текста</w:t>
      </w:r>
      <w:r w:rsidR="006815DA" w:rsidRPr="00043423">
        <w:rPr>
          <w:sz w:val="26"/>
          <w:szCs w:val="26"/>
        </w:rPr>
        <w:t>.</w:t>
      </w:r>
      <w:r w:rsidRPr="00043423">
        <w:rPr>
          <w:i/>
          <w:sz w:val="26"/>
          <w:szCs w:val="26"/>
        </w:rPr>
        <w:t xml:space="preserve"> </w:t>
      </w:r>
      <w:r w:rsidRPr="00043423">
        <w:rPr>
          <w:sz w:val="26"/>
          <w:szCs w:val="26"/>
        </w:rPr>
        <w:t xml:space="preserve">Лирика, ее отличительные черты. Народная лирика: песня обрядовая и бытовая, частушка. Лирика литературная: ода, элегия, сатира, эпиграмма, эпитафия.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Источники богатства и выразительности русской речи. </w:t>
      </w:r>
      <w:proofErr w:type="spellStart"/>
      <w:r w:rsidRPr="00043423">
        <w:rPr>
          <w:sz w:val="26"/>
          <w:szCs w:val="26"/>
        </w:rPr>
        <w:t>Изобразительновыразительные</w:t>
      </w:r>
      <w:proofErr w:type="spellEnd"/>
      <w:r w:rsidRPr="00043423">
        <w:rPr>
          <w:sz w:val="26"/>
          <w:szCs w:val="26"/>
        </w:rPr>
        <w:t xml:space="preserve"> возможности морфологических форм и синтаксических конструкций. Стилистические функции порядка слов.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Средства словесной инструментовки: аллитерация, ассонанс, звуковые повторы, звукопись.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Системы стихосложения. Русский народный стих.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Силлабическое стихосложение. Силлабо-тоническое стихосложение. Стопа, двухсложные и трехсложные стопы. Размер стиха. Вольный стих. Пауза. Перенос. Цезура. Анакруза. Клаузула. Рифма. Внутренняя рифма. Точная и неточная рифма Составная рифма. Мужская, женская, дактилическая, гипердактилическая рифма. Рифмы смежные, перекрестные, охватные. </w:t>
      </w:r>
      <w:proofErr w:type="spellStart"/>
      <w:r w:rsidRPr="00043423">
        <w:rPr>
          <w:sz w:val="26"/>
          <w:szCs w:val="26"/>
        </w:rPr>
        <w:t>Моноритм</w:t>
      </w:r>
      <w:proofErr w:type="spellEnd"/>
      <w:r w:rsidRPr="00043423">
        <w:rPr>
          <w:sz w:val="26"/>
          <w:szCs w:val="26"/>
        </w:rPr>
        <w:t xml:space="preserve">. Белый стих. Строфа. Четверостишие, двустишие, трехстишие, терцина, октава, сонет, </w:t>
      </w:r>
      <w:proofErr w:type="spellStart"/>
      <w:r w:rsidRPr="00043423">
        <w:rPr>
          <w:sz w:val="26"/>
          <w:szCs w:val="26"/>
        </w:rPr>
        <w:t>онегинская</w:t>
      </w:r>
      <w:proofErr w:type="spellEnd"/>
      <w:r w:rsidRPr="00043423">
        <w:rPr>
          <w:sz w:val="26"/>
          <w:szCs w:val="26"/>
        </w:rPr>
        <w:t xml:space="preserve"> строфа. Астрофические стихи. Акцентный и свободный стих.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Ритм и интонация в стихах. Ограничения, накладываемые на выбор слов и синтаксических конструкций требованиями стихосложения. Преодоление этих ограничений. Путь к стиху от мелодии, звучания, некоего бессловесного «гула» </w:t>
      </w:r>
      <w:r w:rsidRPr="00043423">
        <w:rPr>
          <w:i/>
          <w:sz w:val="26"/>
          <w:szCs w:val="26"/>
        </w:rPr>
        <w:t xml:space="preserve">(В. В. Маяковский) </w:t>
      </w:r>
      <w:r w:rsidRPr="00043423">
        <w:rPr>
          <w:sz w:val="26"/>
          <w:szCs w:val="26"/>
        </w:rPr>
        <w:t xml:space="preserve">и от слова, живых словосочетаний </w:t>
      </w:r>
      <w:r w:rsidRPr="00043423">
        <w:rPr>
          <w:i/>
          <w:sz w:val="26"/>
          <w:szCs w:val="26"/>
        </w:rPr>
        <w:t>(А. Т. Твардовский).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i/>
          <w:sz w:val="26"/>
          <w:szCs w:val="26"/>
        </w:rPr>
        <w:t xml:space="preserve">Практическая работа. 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Анализ отрывков стихотворных произведений с включением регионального компонента, работа со словарями и справочниками.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b/>
          <w:sz w:val="26"/>
          <w:szCs w:val="26"/>
        </w:rPr>
        <w:t>Раздел 9. Лингвостилистический анализ прозаического текста</w:t>
      </w:r>
      <w:r w:rsidRPr="00043423">
        <w:rPr>
          <w:sz w:val="26"/>
          <w:szCs w:val="26"/>
        </w:rPr>
        <w:t xml:space="preserve">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Текст как явление употребления языка. Признаки текста. Определение текста. Способы связи частей текста. </w:t>
      </w:r>
      <w:proofErr w:type="spellStart"/>
      <w:r w:rsidRPr="00043423">
        <w:rPr>
          <w:sz w:val="26"/>
          <w:szCs w:val="26"/>
        </w:rPr>
        <w:t>Межтекстовые</w:t>
      </w:r>
      <w:proofErr w:type="spellEnd"/>
      <w:r w:rsidRPr="00043423">
        <w:rPr>
          <w:sz w:val="26"/>
          <w:szCs w:val="26"/>
        </w:rPr>
        <w:t xml:space="preserve"> связи.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Лексика. Многозначность слова. Омонимы. Синонимы и антонимы. Паронимы. Архаизмы, историзмы и неологизмы. Славянизмы. Общеупотребительные слова. Диалектные слова. Эмоционально окрашенные слова. «Поэтическая лексика». Прямое и переносное значения слов.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Морфология. Стилистическое использование морфологических форм существительных, прилагательных, местоимений. Выразительные возможности глагола. Виды и времена. «Переносное употребление» времен. Наклонения. Причастия и деепричастия.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Синтаксис. Типы предложений, их соотносительность. Соотносительность способов выражения главных и второстепенных членов предложения. Бессоюзная и союзная связь, сочинение и подчинение предложений. </w:t>
      </w:r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sz w:val="26"/>
          <w:szCs w:val="26"/>
        </w:rPr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043423">
        <w:rPr>
          <w:sz w:val="26"/>
          <w:szCs w:val="26"/>
        </w:rPr>
        <w:t>Автология</w:t>
      </w:r>
      <w:proofErr w:type="spellEnd"/>
      <w:r w:rsidRPr="00043423">
        <w:rPr>
          <w:sz w:val="26"/>
          <w:szCs w:val="26"/>
        </w:rPr>
        <w:t xml:space="preserve"> и </w:t>
      </w:r>
      <w:proofErr w:type="spellStart"/>
      <w:r w:rsidRPr="00043423">
        <w:rPr>
          <w:sz w:val="26"/>
          <w:szCs w:val="26"/>
        </w:rPr>
        <w:t>металогия</w:t>
      </w:r>
      <w:proofErr w:type="spellEnd"/>
      <w:r w:rsidRPr="00043423">
        <w:rPr>
          <w:sz w:val="26"/>
          <w:szCs w:val="26"/>
        </w:rPr>
        <w:t xml:space="preserve">. Тропы: метафора, метонимия, </w:t>
      </w:r>
      <w:r w:rsidRPr="00043423">
        <w:rPr>
          <w:sz w:val="26"/>
          <w:szCs w:val="26"/>
        </w:rPr>
        <w:lastRenderedPageBreak/>
        <w:t xml:space="preserve">ирония, гипербола, олицетворение, синекдоха, литота. </w:t>
      </w:r>
      <w:proofErr w:type="gramStart"/>
      <w:r w:rsidRPr="00043423">
        <w:rPr>
          <w:sz w:val="26"/>
          <w:szCs w:val="26"/>
        </w:rPr>
        <w:t xml:space="preserve">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 </w:t>
      </w:r>
      <w:proofErr w:type="gramEnd"/>
    </w:p>
    <w:p w:rsidR="001002A5" w:rsidRPr="00043423" w:rsidRDefault="00697027" w:rsidP="00257DCB">
      <w:pPr>
        <w:spacing w:after="0" w:line="276" w:lineRule="auto"/>
        <w:ind w:right="0" w:firstLine="709"/>
        <w:rPr>
          <w:sz w:val="26"/>
          <w:szCs w:val="26"/>
        </w:rPr>
      </w:pPr>
      <w:r w:rsidRPr="00043423">
        <w:rPr>
          <w:i/>
          <w:sz w:val="26"/>
          <w:szCs w:val="26"/>
        </w:rPr>
        <w:t xml:space="preserve">Практическая работа. </w:t>
      </w:r>
    </w:p>
    <w:p w:rsidR="001002A5" w:rsidRDefault="00257DCB" w:rsidP="00257DCB">
      <w:pPr>
        <w:spacing w:after="0" w:line="276" w:lineRule="auto"/>
        <w:ind w:right="0" w:firstLine="709"/>
      </w:pPr>
      <w:r>
        <w:rPr>
          <w:sz w:val="26"/>
          <w:szCs w:val="26"/>
        </w:rPr>
        <w:t xml:space="preserve">Лингвостилистический  анализ  художественных  прозаических </w:t>
      </w:r>
      <w:r w:rsidR="00697027" w:rsidRPr="00043423">
        <w:rPr>
          <w:sz w:val="26"/>
          <w:szCs w:val="26"/>
        </w:rPr>
        <w:t>и стихотворных текстов. Презентация работ.</w:t>
      </w:r>
      <w:r w:rsidR="00697027">
        <w:t xml:space="preserve"> </w:t>
      </w:r>
    </w:p>
    <w:p w:rsidR="001002A5" w:rsidRDefault="00697027" w:rsidP="00257DCB">
      <w:pPr>
        <w:spacing w:after="0" w:line="276" w:lineRule="auto"/>
        <w:ind w:right="0" w:firstLine="709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002A5" w:rsidRDefault="00697027">
      <w:pPr>
        <w:spacing w:after="129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002A5" w:rsidRDefault="00697027">
      <w:pPr>
        <w:spacing w:after="131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6815DA" w:rsidRDefault="006815DA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6815DA" w:rsidRDefault="006815DA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ED4D5B" w:rsidRDefault="00ED4D5B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043423" w:rsidRDefault="00043423">
      <w:pPr>
        <w:spacing w:after="0" w:line="259" w:lineRule="auto"/>
        <w:ind w:left="54" w:right="0" w:firstLine="0"/>
        <w:jc w:val="center"/>
        <w:rPr>
          <w:rFonts w:ascii="Arial" w:eastAsia="Arial" w:hAnsi="Arial" w:cs="Arial"/>
          <w:b/>
          <w:sz w:val="21"/>
        </w:rPr>
      </w:pPr>
    </w:p>
    <w:p w:rsidR="001002A5" w:rsidRDefault="00697027" w:rsidP="006815DA">
      <w:pPr>
        <w:pStyle w:val="1"/>
        <w:spacing w:after="0"/>
        <w:ind w:left="10"/>
        <w:jc w:val="both"/>
        <w:rPr>
          <w:sz w:val="26"/>
          <w:szCs w:val="26"/>
        </w:rPr>
      </w:pPr>
      <w:r w:rsidRPr="00043423">
        <w:rPr>
          <w:sz w:val="26"/>
          <w:szCs w:val="26"/>
        </w:rPr>
        <w:lastRenderedPageBreak/>
        <w:t xml:space="preserve">3. </w:t>
      </w:r>
      <w:r w:rsidRPr="00043423">
        <w:rPr>
          <w:cap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  <w:r w:rsidRPr="00043423">
        <w:rPr>
          <w:sz w:val="26"/>
          <w:szCs w:val="26"/>
        </w:rPr>
        <w:t xml:space="preserve"> </w:t>
      </w:r>
    </w:p>
    <w:p w:rsidR="00E60E5E" w:rsidRPr="00E60E5E" w:rsidRDefault="00E60E5E" w:rsidP="00E60E5E"/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848"/>
        <w:gridCol w:w="7059"/>
        <w:gridCol w:w="991"/>
        <w:gridCol w:w="992"/>
      </w:tblGrid>
      <w:tr w:rsidR="001002A5">
        <w:trPr>
          <w:trHeight w:val="56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Pr="00AD5ABE" w:rsidRDefault="00697027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AD5ABE">
              <w:rPr>
                <w:b/>
                <w:sz w:val="24"/>
              </w:rPr>
              <w:t xml:space="preserve">№ </w:t>
            </w:r>
          </w:p>
        </w:tc>
        <w:tc>
          <w:tcPr>
            <w:tcW w:w="7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BE" w:rsidRDefault="00AD5ABE">
            <w:pPr>
              <w:spacing w:after="0" w:line="259" w:lineRule="auto"/>
              <w:ind w:right="65" w:firstLine="0"/>
              <w:jc w:val="center"/>
              <w:rPr>
                <w:b/>
                <w:sz w:val="24"/>
              </w:rPr>
            </w:pPr>
          </w:p>
          <w:p w:rsidR="001002A5" w:rsidRPr="00AD5ABE" w:rsidRDefault="00697027">
            <w:pPr>
              <w:spacing w:after="0" w:line="259" w:lineRule="auto"/>
              <w:ind w:right="65" w:firstLine="0"/>
              <w:jc w:val="center"/>
              <w:rPr>
                <w:b/>
              </w:rPr>
            </w:pPr>
            <w:bookmarkStart w:id="1" w:name="_GoBack"/>
            <w:bookmarkEnd w:id="1"/>
            <w:r w:rsidRPr="00AD5ABE">
              <w:rPr>
                <w:b/>
                <w:sz w:val="24"/>
              </w:rPr>
              <w:t xml:space="preserve">Наименование раздела, темы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Pr="00AD5ABE" w:rsidRDefault="00697027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AD5ABE">
              <w:rPr>
                <w:b/>
                <w:sz w:val="24"/>
              </w:rPr>
              <w:t xml:space="preserve">Классы/кол-во часов </w:t>
            </w:r>
          </w:p>
        </w:tc>
      </w:tr>
      <w:tr w:rsidR="001002A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1002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1002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Введение в курс родного языка (русского)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3</w:t>
            </w:r>
            <w:r w:rsidR="00697027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Родной (русский) язык – основа истории и сущность духовной культуры народа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3</w:t>
            </w:r>
            <w:r w:rsidR="00697027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Родной язык (русский) и разновидности его употребления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Родной (русский) язык как система и развивающееся явление. Работа с публицистическими текстами о языке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Стиль. Разговорный и литературный язык. Их взаимосвязь и различия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9</w:t>
            </w:r>
            <w:r w:rsidR="00697027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Разновидности разговорного родного (русского) языка. Диалект, </w:t>
            </w:r>
            <w:proofErr w:type="spellStart"/>
            <w:r>
              <w:rPr>
                <w:sz w:val="24"/>
              </w:rPr>
              <w:t>лингворегиолект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социолект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Стилистические возможности языковых средств родного (русского) языка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36</w:t>
            </w:r>
            <w:r w:rsidR="00697027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Фонетика как раздел родного (русского) языка. Фонетические процессы, характерные для региона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Понятие исторического чередования в области гласных и согласных звуков. Отличие исторического чередования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фонетического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Прямое и переносное значение слова. «Макаронический язык». Крылатые слова и выражения региона. Их источники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6</w:t>
            </w:r>
            <w:r w:rsidR="00697027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3.4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Лексика и фразеология родного (русского)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9</w:t>
            </w:r>
            <w:r w:rsidR="00697027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3.5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Морфология и синтаксис родного (русского)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tabs>
                <w:tab w:val="center" w:pos="4701"/>
                <w:tab w:val="right" w:pos="6904"/>
              </w:tabs>
              <w:spacing w:after="32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Коммуникативно-эстетические </w:t>
            </w:r>
            <w:r>
              <w:rPr>
                <w:b/>
                <w:sz w:val="24"/>
              </w:rPr>
              <w:tab/>
              <w:t xml:space="preserve">возможности 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родного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(русского) языка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Средства художественной изобразительности родного (русского)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9</w:t>
            </w:r>
            <w:r w:rsidR="00697027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Народная этимология, обновление значения слова, каламбур как средства художественной изобразительности родного (русского)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3</w:t>
            </w:r>
            <w:r w:rsidR="00697027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4.3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Тропы и фигуры родного (русского) языка. Основные формы «словесной инструментовки»: аллитерация, ассонанс, звуковые повторы, звукопись. Ритм и интонация в прозе и в стихах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Языковая культура как показатель духовно-нравственного развития личности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Родной (русский) язык и культура речи. Современная концепция культуры речи. Коммуникативные качества речи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3</w:t>
            </w:r>
            <w:r w:rsidR="00697027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5.2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Языковой паспорт </w:t>
            </w:r>
            <w:proofErr w:type="gramStart"/>
            <w:r>
              <w:rPr>
                <w:sz w:val="24"/>
              </w:rPr>
              <w:t>говорящего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9</w:t>
            </w:r>
            <w:r w:rsidR="00697027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5.3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63" w:firstLine="0"/>
            </w:pPr>
            <w:r>
              <w:rPr>
                <w:sz w:val="24"/>
              </w:rPr>
              <w:t>Коммуникативные качества речи: правильность, точность, последовательность, чистота, выразительность, богатство (разнообразие)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02A5">
        <w:trPr>
          <w:trHeight w:val="5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Разговорный и литературный язык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>3</w:t>
            </w:r>
            <w:r w:rsidR="00697027">
              <w:rPr>
                <w:b/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Текст как явление употребления родного (русского) языка. Разговорный язык и литературный язык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3</w:t>
            </w:r>
            <w:r w:rsidR="00697027"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Лингвостилистический анализ текста как средство изучения родного языка (русского)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>42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6.3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2" w:firstLine="0"/>
              <w:jc w:val="left"/>
            </w:pPr>
            <w:r>
              <w:rPr>
                <w:sz w:val="24"/>
              </w:rPr>
              <w:t xml:space="preserve">Признаки текста. Способы связи частей текста. Текст как единство неязыкового содержания и языкового (словесного) выражения родного (русского)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6</w:t>
            </w:r>
            <w:r w:rsidR="00697027"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6.4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Тема и содержание. Тема и идея. Идейно-смысловая и эстетическая стороны содержания текста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6.5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Упорядоченность (строение, структура) словесного материала в тексте. «Ось тождества и ось смежности» («парадигматическая и синтагматическая оси»)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6.6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Пути и приёмы лингвостилистического анализа текста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6.7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47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Предметно – логические и эмоционально – экспрессивные стороны содержания текста и способы их словесного выражения. </w:t>
            </w:r>
          </w:p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Принципы и функции русской пунктуации.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15</w:t>
            </w:r>
            <w:r w:rsidR="00697027"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Лингвостилистический анализ лирического текста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>27</w:t>
            </w:r>
            <w:r w:rsidR="00697027">
              <w:rPr>
                <w:b/>
                <w:sz w:val="24"/>
              </w:rPr>
              <w:t xml:space="preserve"> 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7.1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 w:rsidP="006815DA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Лирика, ее отличительные черты. Народная и литературная лирика.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6</w:t>
            </w:r>
            <w:r w:rsidR="00697027">
              <w:rPr>
                <w:sz w:val="24"/>
              </w:rPr>
              <w:t xml:space="preserve"> </w:t>
            </w:r>
          </w:p>
        </w:tc>
      </w:tr>
      <w:tr w:rsidR="001002A5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7.2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Источники богатства и выразительности русской речи. </w:t>
            </w:r>
          </w:p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Изобразительно-выразительные возможности морфологических форм и синтаксических конструкций.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7.3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Словесно-звуковые средства художественной изобразительности родного (русского)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7.4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Русское стихосложение.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6</w:t>
            </w:r>
            <w:r w:rsidR="00697027"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Лингвостилистический анализ прозаического текста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>30</w:t>
            </w:r>
            <w:r w:rsidR="00697027">
              <w:rPr>
                <w:b/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8.1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Система категорий, образующих структуру текста родного (русского)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3</w:t>
            </w:r>
            <w:r w:rsidR="00697027">
              <w:rPr>
                <w:sz w:val="24"/>
              </w:rPr>
              <w:t xml:space="preserve"> </w:t>
            </w:r>
          </w:p>
        </w:tc>
      </w:tr>
      <w:tr w:rsidR="001002A5">
        <w:trPr>
          <w:trHeight w:val="5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8.2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Лексические, морфологические, синтаксические особенности художественного стиля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12</w:t>
            </w:r>
            <w:r w:rsidR="00697027"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8.3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44" w:firstLine="0"/>
              <w:jc w:val="left"/>
            </w:pPr>
            <w:r>
              <w:rPr>
                <w:sz w:val="24"/>
              </w:rPr>
              <w:t xml:space="preserve">Стилистические фигуры, основанные на возможностях синтаксиса родного (русского) языка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9702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15</w:t>
            </w:r>
            <w:r w:rsidR="00697027">
              <w:rPr>
                <w:sz w:val="24"/>
              </w:rPr>
              <w:t xml:space="preserve"> </w:t>
            </w:r>
          </w:p>
        </w:tc>
      </w:tr>
      <w:tr w:rsidR="001002A5">
        <w:trPr>
          <w:trHeight w:val="571"/>
        </w:trPr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6815DA" w:rsidP="006815DA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>10</w:t>
            </w:r>
            <w:r w:rsidR="00697027">
              <w:rPr>
                <w:b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A5" w:rsidRDefault="00E60E5E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>102</w:t>
            </w:r>
          </w:p>
        </w:tc>
      </w:tr>
    </w:tbl>
    <w:p w:rsidR="001002A5" w:rsidRDefault="00697027">
      <w:pPr>
        <w:spacing w:after="0" w:line="259" w:lineRule="auto"/>
        <w:ind w:right="0" w:firstLine="0"/>
      </w:pPr>
      <w:r>
        <w:rPr>
          <w:sz w:val="24"/>
        </w:rPr>
        <w:t xml:space="preserve"> </w:t>
      </w:r>
    </w:p>
    <w:sectPr w:rsidR="001002A5" w:rsidSect="006815DA">
      <w:headerReference w:type="even" r:id="rId11"/>
      <w:headerReference w:type="default" r:id="rId12"/>
      <w:headerReference w:type="first" r:id="rId13"/>
      <w:pgSz w:w="11906" w:h="16838"/>
      <w:pgMar w:top="851" w:right="851" w:bottom="851" w:left="1701" w:header="74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4D" w:rsidRDefault="00030B4D">
      <w:pPr>
        <w:spacing w:after="0" w:line="240" w:lineRule="auto"/>
      </w:pPr>
      <w:r>
        <w:separator/>
      </w:r>
    </w:p>
  </w:endnote>
  <w:endnote w:type="continuationSeparator" w:id="0">
    <w:p w:rsidR="00030B4D" w:rsidRDefault="0003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4D" w:rsidRDefault="00030B4D">
      <w:pPr>
        <w:spacing w:after="0" w:line="240" w:lineRule="auto"/>
      </w:pPr>
      <w:r>
        <w:separator/>
      </w:r>
    </w:p>
  </w:footnote>
  <w:footnote w:type="continuationSeparator" w:id="0">
    <w:p w:rsidR="00030B4D" w:rsidRDefault="0003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A5" w:rsidRDefault="001002A5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DA" w:rsidRDefault="006815DA">
    <w:pPr>
      <w:pStyle w:val="a5"/>
      <w:jc w:val="center"/>
    </w:pPr>
  </w:p>
  <w:p w:rsidR="001002A5" w:rsidRDefault="001002A5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3141"/>
      <w:docPartObj>
        <w:docPartGallery w:val="Page Numbers (Top of Page)"/>
        <w:docPartUnique/>
      </w:docPartObj>
    </w:sdtPr>
    <w:sdtContent>
      <w:p w:rsidR="00ED4D5B" w:rsidRDefault="00067578">
        <w:pPr>
          <w:pStyle w:val="a5"/>
          <w:jc w:val="center"/>
        </w:pPr>
        <w:fldSimple w:instr=" PAGE   \* MERGEFORMAT ">
          <w:r w:rsidR="00E60E5E">
            <w:rPr>
              <w:noProof/>
            </w:rPr>
            <w:t>2</w:t>
          </w:r>
        </w:fldSimple>
      </w:p>
    </w:sdtContent>
  </w:sdt>
  <w:p w:rsidR="001002A5" w:rsidRDefault="001002A5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A5" w:rsidRDefault="00067578">
    <w:pPr>
      <w:spacing w:after="0" w:line="259" w:lineRule="auto"/>
      <w:ind w:right="3" w:firstLine="0"/>
      <w:jc w:val="center"/>
    </w:pPr>
    <w:r w:rsidRPr="00067578">
      <w:fldChar w:fldCharType="begin"/>
    </w:r>
    <w:r w:rsidR="00697027">
      <w:instrText xml:space="preserve"> PAGE   \* MERGEFORMAT </w:instrText>
    </w:r>
    <w:r w:rsidRPr="00067578">
      <w:fldChar w:fldCharType="separate"/>
    </w:r>
    <w:r w:rsidR="00697027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697027">
      <w:rPr>
        <w:rFonts w:ascii="Calibri" w:eastAsia="Calibri" w:hAnsi="Calibri" w:cs="Calibri"/>
        <w:sz w:val="22"/>
      </w:rPr>
      <w:t xml:space="preserve"> </w:t>
    </w:r>
  </w:p>
  <w:p w:rsidR="001002A5" w:rsidRDefault="0069702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3143"/>
      <w:docPartObj>
        <w:docPartGallery w:val="Page Numbers (Top of Page)"/>
        <w:docPartUnique/>
      </w:docPartObj>
    </w:sdtPr>
    <w:sdtContent>
      <w:p w:rsidR="00E60E5E" w:rsidRDefault="00E60E5E">
        <w:pPr>
          <w:pStyle w:val="a5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002A5" w:rsidRDefault="001002A5">
    <w:pPr>
      <w:spacing w:after="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A5" w:rsidRDefault="00067578">
    <w:pPr>
      <w:spacing w:after="0" w:line="259" w:lineRule="auto"/>
      <w:ind w:right="3" w:firstLine="0"/>
      <w:jc w:val="center"/>
    </w:pPr>
    <w:r w:rsidRPr="00067578">
      <w:fldChar w:fldCharType="begin"/>
    </w:r>
    <w:r w:rsidR="00697027">
      <w:instrText xml:space="preserve"> PAGE   \* MERGEFORMAT </w:instrText>
    </w:r>
    <w:r w:rsidRPr="00067578">
      <w:fldChar w:fldCharType="separate"/>
    </w:r>
    <w:r w:rsidR="00697027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697027">
      <w:rPr>
        <w:rFonts w:ascii="Calibri" w:eastAsia="Calibri" w:hAnsi="Calibri" w:cs="Calibri"/>
        <w:sz w:val="22"/>
      </w:rPr>
      <w:t xml:space="preserve"> </w:t>
    </w:r>
  </w:p>
  <w:p w:rsidR="001002A5" w:rsidRDefault="0069702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C28"/>
    <w:multiLevelType w:val="hybridMultilevel"/>
    <w:tmpl w:val="D31429E0"/>
    <w:lvl w:ilvl="0" w:tplc="C346F4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A43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A24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6F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1C9F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865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695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022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0F7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A05A45"/>
    <w:multiLevelType w:val="hybridMultilevel"/>
    <w:tmpl w:val="8C2A87D0"/>
    <w:lvl w:ilvl="0" w:tplc="9CE0ED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4BB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0E0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426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891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88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C27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4A1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20F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94408"/>
    <w:multiLevelType w:val="hybridMultilevel"/>
    <w:tmpl w:val="469E9D26"/>
    <w:lvl w:ilvl="0" w:tplc="331E5D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CE0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8D5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E63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04B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AFA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A1A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ED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EE9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3A1305"/>
    <w:multiLevelType w:val="hybridMultilevel"/>
    <w:tmpl w:val="B9E628FA"/>
    <w:lvl w:ilvl="0" w:tplc="4E4411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671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C3C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C93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CDF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16F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255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47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41C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19762C"/>
    <w:multiLevelType w:val="hybridMultilevel"/>
    <w:tmpl w:val="96A6F074"/>
    <w:lvl w:ilvl="0" w:tplc="31027C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04DA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0D5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20F4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C0E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6C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7A69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EFB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421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F175A5"/>
    <w:multiLevelType w:val="hybridMultilevel"/>
    <w:tmpl w:val="2CBA29AA"/>
    <w:lvl w:ilvl="0" w:tplc="BCE40782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01488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44AFC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4E57C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E6A534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0920C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2E392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CDC6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8E64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151D10"/>
    <w:multiLevelType w:val="hybridMultilevel"/>
    <w:tmpl w:val="597099B4"/>
    <w:lvl w:ilvl="0" w:tplc="36547D6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6803A">
      <w:start w:val="1"/>
      <w:numFmt w:val="bullet"/>
      <w:lvlText w:val="o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CF3B6">
      <w:start w:val="1"/>
      <w:numFmt w:val="bullet"/>
      <w:lvlText w:val="▪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AD11E">
      <w:start w:val="1"/>
      <w:numFmt w:val="bullet"/>
      <w:lvlText w:val="•"/>
      <w:lvlJc w:val="left"/>
      <w:pPr>
        <w:ind w:left="3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C6500">
      <w:start w:val="1"/>
      <w:numFmt w:val="bullet"/>
      <w:lvlText w:val="o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81F26">
      <w:start w:val="1"/>
      <w:numFmt w:val="bullet"/>
      <w:lvlText w:val="▪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C07B0">
      <w:start w:val="1"/>
      <w:numFmt w:val="bullet"/>
      <w:lvlText w:val="•"/>
      <w:lvlJc w:val="left"/>
      <w:pPr>
        <w:ind w:left="5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06DF0">
      <w:start w:val="1"/>
      <w:numFmt w:val="bullet"/>
      <w:lvlText w:val="o"/>
      <w:lvlJc w:val="left"/>
      <w:pPr>
        <w:ind w:left="6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EF9C0">
      <w:start w:val="1"/>
      <w:numFmt w:val="bullet"/>
      <w:lvlText w:val="▪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454134"/>
    <w:multiLevelType w:val="hybridMultilevel"/>
    <w:tmpl w:val="32287250"/>
    <w:lvl w:ilvl="0" w:tplc="C00ACF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23D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0A6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44B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C96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263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E79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213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8B7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02A5"/>
    <w:rsid w:val="00030B4D"/>
    <w:rsid w:val="00043423"/>
    <w:rsid w:val="00067578"/>
    <w:rsid w:val="000C5928"/>
    <w:rsid w:val="001002A5"/>
    <w:rsid w:val="0017154D"/>
    <w:rsid w:val="00257DCB"/>
    <w:rsid w:val="00381DDE"/>
    <w:rsid w:val="003836A5"/>
    <w:rsid w:val="00502F70"/>
    <w:rsid w:val="006815DA"/>
    <w:rsid w:val="00697027"/>
    <w:rsid w:val="00801F76"/>
    <w:rsid w:val="00881A34"/>
    <w:rsid w:val="008C0DF4"/>
    <w:rsid w:val="008C6CC0"/>
    <w:rsid w:val="0090667E"/>
    <w:rsid w:val="00A81DF2"/>
    <w:rsid w:val="00AD5ABE"/>
    <w:rsid w:val="00C30654"/>
    <w:rsid w:val="00E236AE"/>
    <w:rsid w:val="00E60E5E"/>
    <w:rsid w:val="00E9415C"/>
    <w:rsid w:val="00ED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7E"/>
    <w:pPr>
      <w:spacing w:after="4" w:line="269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0667E"/>
    <w:pPr>
      <w:keepNext/>
      <w:keepLines/>
      <w:spacing w:after="28"/>
      <w:ind w:left="7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667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066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qFormat/>
    <w:rsid w:val="00681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68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15D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6815D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6815D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D5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3251</Words>
  <Characters>18536</Characters>
  <Application>Microsoft Office Word</Application>
  <DocSecurity>0</DocSecurity>
  <Lines>154</Lines>
  <Paragraphs>43</Paragraphs>
  <ScaleCrop>false</ScaleCrop>
  <Company/>
  <LinksUpToDate>false</LinksUpToDate>
  <CharactersWithSpaces>21744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cp:lastModifiedBy>pc1</cp:lastModifiedBy>
  <cp:revision>18</cp:revision>
  <cp:lastPrinted>2020-02-14T04:33:00Z</cp:lastPrinted>
  <dcterms:created xsi:type="dcterms:W3CDTF">2020-02-06T13:36:00Z</dcterms:created>
  <dcterms:modified xsi:type="dcterms:W3CDTF">2020-02-14T04:37:00Z</dcterms:modified>
</cp:coreProperties>
</file>