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AA" w:rsidRDefault="00A25B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26D2" w:rsidRDefault="00B02C62" w:rsidP="00AE26D2">
      <w:pPr>
        <w:widowControl w:val="0"/>
        <w:tabs>
          <w:tab w:val="left" w:pos="3900"/>
        </w:tabs>
        <w:spacing w:after="0" w:line="360" w:lineRule="auto"/>
        <w:jc w:val="center"/>
        <w:rPr>
          <w:rFonts w:ascii="Times New Roman" w:eastAsia="Arial Unicode MS" w:hAnsi="Times New Roman"/>
          <w:b/>
          <w:cap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b/>
          <w:noProof/>
          <w:color w:val="auto"/>
          <w:sz w:val="26"/>
          <w:szCs w:val="26"/>
          <w:lang w:eastAsia="ru-RU"/>
        </w:rPr>
        <w:drawing>
          <wp:inline distT="0" distB="0" distL="0" distR="0">
            <wp:extent cx="5939790" cy="8167211"/>
            <wp:effectExtent l="19050" t="0" r="3810" b="0"/>
            <wp:docPr id="2" name="Рисунок 1" descr="C:\Documents and Settings\user\Мои документы\Мои рисунки\Обществознание (профильный уровень)\Обществознание (профильный уровен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Обществознание (профильный уровень)\Обществознание (профильный уровень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3734" w:rsidRPr="00451FC0">
        <w:rPr>
          <w:sz w:val="26"/>
          <w:szCs w:val="26"/>
        </w:rPr>
        <w:br w:type="page"/>
      </w:r>
      <w:r w:rsidR="00AE26D2" w:rsidRPr="00726421">
        <w:rPr>
          <w:rFonts w:ascii="Times New Roman" w:eastAsia="Arial Unicode MS" w:hAnsi="Times New Roman"/>
          <w:b/>
          <w:caps/>
          <w:color w:val="000000"/>
          <w:sz w:val="26"/>
          <w:szCs w:val="26"/>
          <w:lang w:eastAsia="ru-RU" w:bidi="ru-RU"/>
        </w:rPr>
        <w:lastRenderedPageBreak/>
        <w:t>Содержание</w:t>
      </w:r>
    </w:p>
    <w:p w:rsidR="00726421" w:rsidRPr="00AE26D2" w:rsidRDefault="00726421" w:rsidP="00AE26D2">
      <w:pPr>
        <w:widowControl w:val="0"/>
        <w:tabs>
          <w:tab w:val="left" w:pos="3900"/>
        </w:tabs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sz w:val="26"/>
          <w:szCs w:val="26"/>
          <w:lang w:eastAsia="ru-RU" w:bidi="ru-RU"/>
        </w:rPr>
      </w:pPr>
    </w:p>
    <w:tbl>
      <w:tblPr>
        <w:tblW w:w="0" w:type="auto"/>
        <w:tblLook w:val="04A0"/>
      </w:tblPr>
      <w:tblGrid>
        <w:gridCol w:w="1127"/>
        <w:gridCol w:w="7628"/>
        <w:gridCol w:w="809"/>
      </w:tblGrid>
      <w:tr w:rsidR="00AE26D2" w:rsidRPr="00AE26D2" w:rsidTr="00115844">
        <w:tc>
          <w:tcPr>
            <w:tcW w:w="1127" w:type="dxa"/>
          </w:tcPr>
          <w:p w:rsidR="00AE26D2" w:rsidRPr="00AE26D2" w:rsidRDefault="00AE26D2" w:rsidP="00F8134C">
            <w:pPr>
              <w:widowControl w:val="0"/>
              <w:tabs>
                <w:tab w:val="left" w:pos="3900"/>
              </w:tabs>
              <w:suppressAutoHyphens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</w:pPr>
            <w:r w:rsidRPr="00AE26D2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7628" w:type="dxa"/>
          </w:tcPr>
          <w:p w:rsidR="00AE26D2" w:rsidRPr="00AE26D2" w:rsidRDefault="00AE26D2" w:rsidP="00726421">
            <w:pPr>
              <w:widowControl w:val="0"/>
              <w:tabs>
                <w:tab w:val="left" w:pos="3900"/>
              </w:tabs>
              <w:suppressAutoHyphens w:val="0"/>
              <w:spacing w:after="0" w:line="360" w:lineRule="auto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</w:pPr>
            <w:r w:rsidRPr="00AE26D2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  <w:t>Пояснительная записка</w:t>
            </w:r>
          </w:p>
        </w:tc>
        <w:tc>
          <w:tcPr>
            <w:tcW w:w="809" w:type="dxa"/>
          </w:tcPr>
          <w:p w:rsidR="00AE26D2" w:rsidRPr="00AE26D2" w:rsidRDefault="00AE26D2" w:rsidP="00F8134C">
            <w:pPr>
              <w:widowControl w:val="0"/>
              <w:tabs>
                <w:tab w:val="left" w:pos="3900"/>
              </w:tabs>
              <w:suppressAutoHyphens w:val="0"/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</w:pPr>
            <w:r w:rsidRPr="00AE26D2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</w:tr>
      <w:tr w:rsidR="00AE26D2" w:rsidRPr="00AE26D2" w:rsidTr="00115844">
        <w:tc>
          <w:tcPr>
            <w:tcW w:w="1127" w:type="dxa"/>
          </w:tcPr>
          <w:p w:rsidR="00AE26D2" w:rsidRPr="00AE26D2" w:rsidRDefault="00AE26D2" w:rsidP="00F8134C">
            <w:pPr>
              <w:widowControl w:val="0"/>
              <w:tabs>
                <w:tab w:val="left" w:pos="3900"/>
              </w:tabs>
              <w:suppressAutoHyphens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</w:pPr>
            <w:r w:rsidRPr="00AE26D2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  <w:t>2.</w:t>
            </w:r>
          </w:p>
        </w:tc>
        <w:tc>
          <w:tcPr>
            <w:tcW w:w="7628" w:type="dxa"/>
          </w:tcPr>
          <w:p w:rsidR="00AE26D2" w:rsidRPr="00AE26D2" w:rsidRDefault="00AE26D2" w:rsidP="00726421">
            <w:pPr>
              <w:widowControl w:val="0"/>
              <w:tabs>
                <w:tab w:val="left" w:pos="3900"/>
              </w:tabs>
              <w:suppressAutoHyphens w:val="0"/>
              <w:spacing w:after="0" w:line="360" w:lineRule="auto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</w:pPr>
            <w:r w:rsidRPr="00AE26D2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  <w:t>Учебно-тематический план</w:t>
            </w:r>
          </w:p>
        </w:tc>
        <w:tc>
          <w:tcPr>
            <w:tcW w:w="809" w:type="dxa"/>
          </w:tcPr>
          <w:p w:rsidR="00AE26D2" w:rsidRPr="00AE26D2" w:rsidRDefault="00AE26D2" w:rsidP="00F8134C">
            <w:pPr>
              <w:widowControl w:val="0"/>
              <w:tabs>
                <w:tab w:val="left" w:pos="3900"/>
              </w:tabs>
              <w:suppressAutoHyphens w:val="0"/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</w:tr>
      <w:tr w:rsidR="00AE26D2" w:rsidRPr="00AE26D2" w:rsidTr="00115844">
        <w:tc>
          <w:tcPr>
            <w:tcW w:w="1127" w:type="dxa"/>
          </w:tcPr>
          <w:p w:rsidR="00AE26D2" w:rsidRPr="00AE26D2" w:rsidRDefault="00AE26D2" w:rsidP="00F8134C">
            <w:pPr>
              <w:widowControl w:val="0"/>
              <w:tabs>
                <w:tab w:val="left" w:pos="3900"/>
              </w:tabs>
              <w:suppressAutoHyphens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</w:pPr>
            <w:r w:rsidRPr="00AE26D2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  <w:t>3.</w:t>
            </w:r>
          </w:p>
        </w:tc>
        <w:tc>
          <w:tcPr>
            <w:tcW w:w="7628" w:type="dxa"/>
          </w:tcPr>
          <w:p w:rsidR="00AE26D2" w:rsidRPr="00AE26D2" w:rsidRDefault="00AE26D2" w:rsidP="00726421">
            <w:pPr>
              <w:widowControl w:val="0"/>
              <w:tabs>
                <w:tab w:val="left" w:pos="3900"/>
              </w:tabs>
              <w:suppressAutoHyphens w:val="0"/>
              <w:spacing w:after="0" w:line="360" w:lineRule="auto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</w:pPr>
            <w:r w:rsidRPr="00AE26D2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  <w:t>Содержание учебного предмета</w:t>
            </w:r>
          </w:p>
        </w:tc>
        <w:tc>
          <w:tcPr>
            <w:tcW w:w="809" w:type="dxa"/>
          </w:tcPr>
          <w:p w:rsidR="00AE26D2" w:rsidRPr="00AE26D2" w:rsidRDefault="00AE26D2" w:rsidP="00F8134C">
            <w:pPr>
              <w:widowControl w:val="0"/>
              <w:tabs>
                <w:tab w:val="left" w:pos="3900"/>
              </w:tabs>
              <w:suppressAutoHyphens w:val="0"/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  <w:t>7</w:t>
            </w:r>
          </w:p>
        </w:tc>
      </w:tr>
      <w:tr w:rsidR="00AE26D2" w:rsidRPr="00AE26D2" w:rsidTr="00115844">
        <w:tc>
          <w:tcPr>
            <w:tcW w:w="1127" w:type="dxa"/>
          </w:tcPr>
          <w:p w:rsidR="00AE26D2" w:rsidRPr="00AE26D2" w:rsidRDefault="00AE26D2" w:rsidP="00F8134C">
            <w:pPr>
              <w:widowControl w:val="0"/>
              <w:tabs>
                <w:tab w:val="left" w:pos="3900"/>
              </w:tabs>
              <w:suppressAutoHyphens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</w:pPr>
            <w:r w:rsidRPr="00AE26D2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  <w:t>4.</w:t>
            </w:r>
          </w:p>
        </w:tc>
        <w:tc>
          <w:tcPr>
            <w:tcW w:w="7628" w:type="dxa"/>
          </w:tcPr>
          <w:p w:rsidR="00AE26D2" w:rsidRPr="00AE26D2" w:rsidRDefault="00AE26D2" w:rsidP="00726421">
            <w:pPr>
              <w:widowControl w:val="0"/>
              <w:tabs>
                <w:tab w:val="left" w:pos="3900"/>
              </w:tabs>
              <w:suppressAutoHyphens w:val="0"/>
              <w:spacing w:after="0" w:line="360" w:lineRule="auto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</w:pPr>
            <w:r w:rsidRPr="00AE26D2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  <w:t>Требования к уровню подготовки выпускников</w:t>
            </w:r>
          </w:p>
        </w:tc>
        <w:tc>
          <w:tcPr>
            <w:tcW w:w="809" w:type="dxa"/>
          </w:tcPr>
          <w:p w:rsidR="00AE26D2" w:rsidRPr="00AE26D2" w:rsidRDefault="00AE26D2" w:rsidP="00F8134C">
            <w:pPr>
              <w:widowControl w:val="0"/>
              <w:tabs>
                <w:tab w:val="left" w:pos="3900"/>
              </w:tabs>
              <w:suppressAutoHyphens w:val="0"/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  <w:t>10</w:t>
            </w:r>
          </w:p>
        </w:tc>
      </w:tr>
      <w:tr w:rsidR="00AE26D2" w:rsidRPr="00AE26D2" w:rsidTr="00115844">
        <w:tc>
          <w:tcPr>
            <w:tcW w:w="1127" w:type="dxa"/>
          </w:tcPr>
          <w:p w:rsidR="00AE26D2" w:rsidRPr="00AE26D2" w:rsidRDefault="00AE26D2" w:rsidP="00F8134C">
            <w:pPr>
              <w:widowControl w:val="0"/>
              <w:tabs>
                <w:tab w:val="left" w:pos="3900"/>
              </w:tabs>
              <w:suppressAutoHyphens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</w:pPr>
            <w:r w:rsidRPr="00AE26D2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  <w:t>5.</w:t>
            </w:r>
          </w:p>
        </w:tc>
        <w:tc>
          <w:tcPr>
            <w:tcW w:w="7628" w:type="dxa"/>
          </w:tcPr>
          <w:p w:rsidR="00AE26D2" w:rsidRPr="00AE26D2" w:rsidRDefault="00AE26D2" w:rsidP="00726421">
            <w:pPr>
              <w:widowControl w:val="0"/>
              <w:tabs>
                <w:tab w:val="left" w:pos="3900"/>
              </w:tabs>
              <w:suppressAutoHyphens w:val="0"/>
              <w:spacing w:after="0" w:line="360" w:lineRule="auto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</w:pPr>
            <w:r w:rsidRPr="00AE26D2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  <w:t>Список литературы</w:t>
            </w:r>
          </w:p>
        </w:tc>
        <w:tc>
          <w:tcPr>
            <w:tcW w:w="809" w:type="dxa"/>
          </w:tcPr>
          <w:p w:rsidR="00AE26D2" w:rsidRPr="00AE26D2" w:rsidRDefault="00AE26D2" w:rsidP="00F8134C">
            <w:pPr>
              <w:widowControl w:val="0"/>
              <w:tabs>
                <w:tab w:val="left" w:pos="3900"/>
              </w:tabs>
              <w:suppressAutoHyphens w:val="0"/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</w:pPr>
            <w:r w:rsidRPr="00AE26D2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</w:tr>
    </w:tbl>
    <w:p w:rsidR="00AE26D2" w:rsidRPr="00AE26D2" w:rsidRDefault="00AE26D2" w:rsidP="00AE26D2">
      <w:pPr>
        <w:widowControl w:val="0"/>
        <w:tabs>
          <w:tab w:val="left" w:pos="3900"/>
        </w:tabs>
        <w:suppressAutoHyphens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</w:p>
    <w:p w:rsidR="00243734" w:rsidRPr="00451FC0" w:rsidRDefault="00243734" w:rsidP="00AE26D2">
      <w:pPr>
        <w:jc w:val="center"/>
        <w:rPr>
          <w:sz w:val="26"/>
          <w:szCs w:val="26"/>
        </w:rPr>
      </w:pPr>
    </w:p>
    <w:p w:rsidR="00A25BAA" w:rsidRDefault="00A25BAA">
      <w:pPr>
        <w:jc w:val="center"/>
        <w:rPr>
          <w:rFonts w:ascii="Times New Roman" w:eastAsia="Calibri" w:hAnsi="Times New Roman"/>
          <w:b/>
          <w:sz w:val="40"/>
          <w:szCs w:val="40"/>
        </w:rPr>
      </w:pPr>
    </w:p>
    <w:p w:rsidR="00243734" w:rsidRDefault="00243734">
      <w:pPr>
        <w:jc w:val="center"/>
        <w:rPr>
          <w:rFonts w:ascii="Times New Roman" w:eastAsia="Calibri" w:hAnsi="Times New Roman"/>
          <w:b/>
          <w:sz w:val="40"/>
          <w:szCs w:val="40"/>
        </w:rPr>
      </w:pPr>
    </w:p>
    <w:p w:rsidR="00A25BAA" w:rsidRDefault="00A25BAA">
      <w:pPr>
        <w:pStyle w:val="a9"/>
        <w:spacing w:line="360" w:lineRule="auto"/>
        <w:rPr>
          <w:rFonts w:ascii="Times New Roman" w:hAnsi="Times New Roman"/>
          <w:b/>
          <w:sz w:val="40"/>
          <w:szCs w:val="40"/>
        </w:rPr>
      </w:pPr>
    </w:p>
    <w:p w:rsidR="00A25BAA" w:rsidRDefault="00A25BAA">
      <w:pPr>
        <w:pStyle w:val="a9"/>
        <w:spacing w:line="360" w:lineRule="auto"/>
        <w:rPr>
          <w:rFonts w:ascii="Times New Roman" w:hAnsi="Times New Roman"/>
          <w:b/>
          <w:sz w:val="40"/>
          <w:szCs w:val="40"/>
        </w:rPr>
      </w:pPr>
    </w:p>
    <w:p w:rsidR="00A25BAA" w:rsidRDefault="00A25BAA">
      <w:pPr>
        <w:pStyle w:val="a9"/>
        <w:spacing w:line="360" w:lineRule="auto"/>
        <w:rPr>
          <w:rFonts w:ascii="Times New Roman" w:hAnsi="Times New Roman"/>
          <w:b/>
          <w:sz w:val="40"/>
          <w:szCs w:val="40"/>
        </w:rPr>
      </w:pPr>
    </w:p>
    <w:p w:rsidR="00A25BAA" w:rsidRDefault="00A25BAA">
      <w:pPr>
        <w:pStyle w:val="a9"/>
        <w:spacing w:line="360" w:lineRule="auto"/>
        <w:rPr>
          <w:rFonts w:ascii="Times New Roman" w:hAnsi="Times New Roman"/>
          <w:b/>
          <w:sz w:val="40"/>
          <w:szCs w:val="40"/>
        </w:rPr>
      </w:pPr>
    </w:p>
    <w:p w:rsidR="00A25BAA" w:rsidRDefault="00A25BAA">
      <w:pPr>
        <w:pStyle w:val="a9"/>
        <w:spacing w:line="360" w:lineRule="auto"/>
        <w:rPr>
          <w:rFonts w:ascii="Times New Roman" w:hAnsi="Times New Roman"/>
          <w:b/>
          <w:sz w:val="40"/>
          <w:szCs w:val="40"/>
        </w:rPr>
      </w:pPr>
    </w:p>
    <w:p w:rsidR="00A25BAA" w:rsidRDefault="00A25BAA">
      <w:pPr>
        <w:pStyle w:val="a9"/>
        <w:spacing w:line="360" w:lineRule="auto"/>
        <w:rPr>
          <w:rFonts w:ascii="Times New Roman" w:hAnsi="Times New Roman"/>
          <w:b/>
          <w:sz w:val="40"/>
          <w:szCs w:val="40"/>
        </w:rPr>
      </w:pPr>
    </w:p>
    <w:p w:rsidR="00A25BAA" w:rsidRDefault="00A25BAA">
      <w:pPr>
        <w:pStyle w:val="a9"/>
        <w:spacing w:line="360" w:lineRule="auto"/>
        <w:rPr>
          <w:rFonts w:ascii="Times New Roman" w:hAnsi="Times New Roman"/>
          <w:b/>
          <w:sz w:val="40"/>
          <w:szCs w:val="40"/>
        </w:rPr>
      </w:pPr>
    </w:p>
    <w:p w:rsidR="00A25BAA" w:rsidRDefault="00A25BAA">
      <w:pPr>
        <w:pStyle w:val="a9"/>
        <w:spacing w:line="360" w:lineRule="auto"/>
        <w:rPr>
          <w:rFonts w:ascii="Times New Roman" w:hAnsi="Times New Roman"/>
          <w:b/>
          <w:sz w:val="40"/>
          <w:szCs w:val="40"/>
        </w:rPr>
      </w:pPr>
    </w:p>
    <w:p w:rsidR="00A25BAA" w:rsidRDefault="00A25BAA">
      <w:pPr>
        <w:pStyle w:val="a9"/>
        <w:spacing w:line="360" w:lineRule="auto"/>
        <w:rPr>
          <w:rFonts w:ascii="Times New Roman" w:hAnsi="Times New Roman"/>
          <w:b/>
          <w:sz w:val="40"/>
          <w:szCs w:val="40"/>
        </w:rPr>
      </w:pPr>
    </w:p>
    <w:p w:rsidR="00A25BAA" w:rsidRDefault="00A25BAA">
      <w:pPr>
        <w:pStyle w:val="a9"/>
        <w:spacing w:line="360" w:lineRule="auto"/>
        <w:rPr>
          <w:rFonts w:ascii="Times New Roman" w:hAnsi="Times New Roman"/>
          <w:b/>
          <w:sz w:val="40"/>
          <w:szCs w:val="40"/>
        </w:rPr>
      </w:pPr>
    </w:p>
    <w:p w:rsidR="00A25BAA" w:rsidRDefault="00A25BAA">
      <w:pPr>
        <w:pStyle w:val="a9"/>
        <w:spacing w:line="360" w:lineRule="auto"/>
        <w:rPr>
          <w:rFonts w:ascii="Times New Roman" w:hAnsi="Times New Roman"/>
          <w:b/>
          <w:sz w:val="40"/>
          <w:szCs w:val="40"/>
        </w:rPr>
      </w:pPr>
    </w:p>
    <w:p w:rsidR="00A52CAE" w:rsidRDefault="00A52CAE">
      <w:pPr>
        <w:pStyle w:val="a9"/>
        <w:spacing w:line="360" w:lineRule="auto"/>
        <w:rPr>
          <w:rFonts w:ascii="Times New Roman" w:hAnsi="Times New Roman"/>
          <w:b/>
          <w:sz w:val="40"/>
          <w:szCs w:val="40"/>
        </w:rPr>
      </w:pPr>
    </w:p>
    <w:p w:rsidR="00A52CAE" w:rsidRDefault="00A52CAE">
      <w:pPr>
        <w:pStyle w:val="a9"/>
        <w:spacing w:line="360" w:lineRule="auto"/>
        <w:rPr>
          <w:rFonts w:ascii="Times New Roman" w:hAnsi="Times New Roman"/>
          <w:b/>
          <w:sz w:val="40"/>
          <w:szCs w:val="40"/>
        </w:rPr>
      </w:pPr>
    </w:p>
    <w:p w:rsidR="00A25BAA" w:rsidRPr="001D4487" w:rsidRDefault="00A25BAA" w:rsidP="001D4487">
      <w:pPr>
        <w:rPr>
          <w:b/>
          <w:sz w:val="26"/>
          <w:szCs w:val="26"/>
        </w:rPr>
      </w:pPr>
    </w:p>
    <w:p w:rsidR="00AE26D2" w:rsidRDefault="00AE26D2">
      <w:pPr>
        <w:pStyle w:val="a9"/>
        <w:jc w:val="center"/>
        <w:rPr>
          <w:rFonts w:ascii="Times New Roman" w:hAnsi="Times New Roman"/>
          <w:b/>
          <w:sz w:val="26"/>
          <w:szCs w:val="26"/>
        </w:rPr>
        <w:sectPr w:rsidR="00AE26D2" w:rsidSect="00726421">
          <w:headerReference w:type="default" r:id="rId9"/>
          <w:pgSz w:w="11906" w:h="16838"/>
          <w:pgMar w:top="851" w:right="851" w:bottom="851" w:left="1701" w:header="0" w:footer="0" w:gutter="0"/>
          <w:cols w:space="720"/>
          <w:formProt w:val="0"/>
          <w:titlePg/>
          <w:docGrid w:linePitch="360" w:charSpace="1638"/>
        </w:sectPr>
      </w:pPr>
    </w:p>
    <w:p w:rsidR="00A25BAA" w:rsidRDefault="003B3EF1" w:rsidP="00AE26D2">
      <w:pPr>
        <w:pStyle w:val="a9"/>
        <w:spacing w:after="0"/>
        <w:ind w:left="0" w:firstLine="709"/>
        <w:jc w:val="center"/>
        <w:rPr>
          <w:rFonts w:ascii="Times New Roman" w:hAnsi="Times New Roman"/>
          <w:b/>
          <w:caps/>
          <w:sz w:val="26"/>
          <w:szCs w:val="26"/>
        </w:rPr>
      </w:pPr>
      <w:r w:rsidRPr="00726421">
        <w:rPr>
          <w:rFonts w:ascii="Times New Roman" w:hAnsi="Times New Roman"/>
          <w:b/>
          <w:caps/>
          <w:sz w:val="26"/>
          <w:szCs w:val="26"/>
        </w:rPr>
        <w:lastRenderedPageBreak/>
        <w:t>Пояснительная записка</w:t>
      </w:r>
    </w:p>
    <w:p w:rsidR="00726421" w:rsidRPr="00726421" w:rsidRDefault="00726421" w:rsidP="00AE26D2">
      <w:pPr>
        <w:pStyle w:val="a9"/>
        <w:spacing w:after="0"/>
        <w:ind w:left="0" w:firstLine="709"/>
        <w:jc w:val="center"/>
        <w:rPr>
          <w:rFonts w:ascii="Times New Roman" w:hAnsi="Times New Roman"/>
          <w:caps/>
        </w:rPr>
      </w:pPr>
    </w:p>
    <w:p w:rsidR="0026264F" w:rsidRPr="00AE26D2" w:rsidRDefault="003B3EF1" w:rsidP="00AE26D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Рабочая программа по обществознанию </w:t>
      </w:r>
      <w:r w:rsidR="00726421">
        <w:rPr>
          <w:rFonts w:ascii="Times New Roman" w:hAnsi="Times New Roman"/>
          <w:sz w:val="26"/>
          <w:szCs w:val="26"/>
        </w:rPr>
        <w:t xml:space="preserve">(профильный уровень) </w:t>
      </w:r>
      <w:r w:rsidR="00AE26D2">
        <w:rPr>
          <w:rFonts w:ascii="Times New Roman" w:hAnsi="Times New Roman"/>
          <w:sz w:val="26"/>
          <w:szCs w:val="26"/>
        </w:rPr>
        <w:t xml:space="preserve">разработана на основе </w:t>
      </w:r>
      <w:r w:rsidR="00AE26D2" w:rsidRPr="00AE26D2">
        <w:rPr>
          <w:rFonts w:ascii="Times New Roman" w:hAnsi="Times New Roman"/>
          <w:color w:val="000000" w:themeColor="text1"/>
          <w:sz w:val="26"/>
          <w:szCs w:val="26"/>
        </w:rPr>
        <w:t>Федерального компонента государственного стандарта среднего (полного) общего образования, утверждённого приказом Министерства образования Российской Федерации от 05.03.2004 № 1089</w:t>
      </w:r>
      <w:r>
        <w:rPr>
          <w:rFonts w:ascii="Times New Roman" w:hAnsi="Times New Roman"/>
          <w:color w:val="000000" w:themeColor="text1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программы по обществознанию </w:t>
      </w:r>
      <w:r w:rsidR="0026264F" w:rsidRPr="0026264F">
        <w:rPr>
          <w:rFonts w:ascii="Times New Roman" w:hAnsi="Times New Roman"/>
          <w:sz w:val="26"/>
          <w:szCs w:val="26"/>
        </w:rPr>
        <w:t xml:space="preserve">Л.Н.Боголюбова, Н.И.Городецкой, Л.Ф.Ивановой, А. И. Матвеева (Л. Н. Боголюбов. Программы общеобразовательных учреждений. Обществознание 10-11 </w:t>
      </w:r>
      <w:r w:rsidR="00726421" w:rsidRPr="0026264F">
        <w:rPr>
          <w:rFonts w:ascii="Times New Roman" w:hAnsi="Times New Roman"/>
          <w:sz w:val="26"/>
          <w:szCs w:val="26"/>
        </w:rPr>
        <w:t>классы. /</w:t>
      </w:r>
      <w:r w:rsidR="0026264F" w:rsidRPr="0026264F">
        <w:rPr>
          <w:rFonts w:ascii="Times New Roman" w:hAnsi="Times New Roman"/>
          <w:sz w:val="26"/>
          <w:szCs w:val="26"/>
        </w:rPr>
        <w:t xml:space="preserve"> Л.Н.Боголюбов. –</w:t>
      </w:r>
      <w:r w:rsidR="00726421" w:rsidRPr="0026264F">
        <w:rPr>
          <w:rFonts w:ascii="Times New Roman" w:hAnsi="Times New Roman"/>
          <w:sz w:val="26"/>
          <w:szCs w:val="26"/>
        </w:rPr>
        <w:t>М.: Просвещение</w:t>
      </w:r>
      <w:r w:rsidR="0026264F" w:rsidRPr="0026264F">
        <w:rPr>
          <w:rFonts w:ascii="Times New Roman" w:hAnsi="Times New Roman"/>
          <w:sz w:val="26"/>
          <w:szCs w:val="26"/>
        </w:rPr>
        <w:t>, 2014.)</w:t>
      </w:r>
    </w:p>
    <w:p w:rsidR="00A25BAA" w:rsidRDefault="003B3EF1" w:rsidP="00AE26D2">
      <w:pPr>
        <w:spacing w:after="0"/>
        <w:ind w:firstLine="709"/>
        <w:jc w:val="both"/>
        <w:rPr>
          <w:rFonts w:ascii="Times New Roman" w:hAnsi="Times New Roman"/>
        </w:rPr>
      </w:pPr>
      <w:r w:rsidRPr="0026264F">
        <w:rPr>
          <w:rFonts w:ascii="Times New Roman" w:hAnsi="Times New Roman"/>
          <w:b/>
          <w:sz w:val="26"/>
          <w:szCs w:val="26"/>
        </w:rPr>
        <w:t>Уровень программы:</w:t>
      </w:r>
      <w:r w:rsidR="00726421">
        <w:rPr>
          <w:rFonts w:ascii="Times New Roman" w:hAnsi="Times New Roman"/>
          <w:b/>
          <w:sz w:val="26"/>
          <w:szCs w:val="26"/>
        </w:rPr>
        <w:t xml:space="preserve"> </w:t>
      </w:r>
      <w:r w:rsidRPr="0026264F">
        <w:rPr>
          <w:rFonts w:ascii="Times New Roman" w:hAnsi="Times New Roman"/>
          <w:sz w:val="26"/>
          <w:szCs w:val="26"/>
        </w:rPr>
        <w:t>профильный</w:t>
      </w:r>
      <w:r>
        <w:rPr>
          <w:rFonts w:ascii="Times New Roman" w:hAnsi="Times New Roman"/>
          <w:sz w:val="26"/>
          <w:szCs w:val="26"/>
        </w:rPr>
        <w:t xml:space="preserve">. Программа рассчитана </w:t>
      </w:r>
      <w:r w:rsidR="00726421">
        <w:rPr>
          <w:rFonts w:ascii="Times New Roman" w:hAnsi="Times New Roman"/>
          <w:sz w:val="26"/>
          <w:szCs w:val="26"/>
        </w:rPr>
        <w:t>на 102</w:t>
      </w:r>
      <w:r>
        <w:rPr>
          <w:rFonts w:ascii="Times New Roman" w:hAnsi="Times New Roman"/>
          <w:sz w:val="26"/>
          <w:szCs w:val="26"/>
        </w:rPr>
        <w:t xml:space="preserve"> ч</w:t>
      </w:r>
      <w:r w:rsidR="00726421">
        <w:rPr>
          <w:rFonts w:ascii="Times New Roman" w:hAnsi="Times New Roman"/>
          <w:sz w:val="26"/>
          <w:szCs w:val="26"/>
        </w:rPr>
        <w:t>аса (3 часа в неделю).</w:t>
      </w:r>
    </w:p>
    <w:p w:rsidR="00A25BAA" w:rsidRDefault="003B3EF1" w:rsidP="00AE26D2">
      <w:pPr>
        <w:pStyle w:val="s1"/>
        <w:shd w:val="clear" w:color="auto" w:fill="FFFFFF"/>
        <w:spacing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Изучение обществознания на профильном уровне </w:t>
      </w:r>
      <w:r>
        <w:rPr>
          <w:sz w:val="26"/>
          <w:szCs w:val="26"/>
        </w:rPr>
        <w:t>среднего общего образования направлено на достижение следующих целей:</w:t>
      </w:r>
    </w:p>
    <w:p w:rsidR="00AE26D2" w:rsidRPr="00AE26D2" w:rsidRDefault="00AE26D2" w:rsidP="00AE26D2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– </w:t>
      </w:r>
      <w:r w:rsidRPr="00AE26D2">
        <w:rPr>
          <w:rFonts w:ascii="Times New Roman" w:eastAsia="Times New Roman" w:hAnsi="Times New Roman"/>
          <w:sz w:val="26"/>
          <w:szCs w:val="26"/>
          <w:lang w:eastAsia="ru-RU"/>
        </w:rPr>
        <w:t>развитие личности в период ранней юности, ее духовной культуры, социального мышления, познавательного интереса к изучению социально-гуманитарных дисциплин; критического мышления, позволяющего объективно воспринимать социальную информацию и уверен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но ориентироваться в ее потоке;</w:t>
      </w:r>
    </w:p>
    <w:p w:rsidR="00AE26D2" w:rsidRPr="00AE26D2" w:rsidRDefault="00AE26D2" w:rsidP="00AE26D2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– </w:t>
      </w:r>
      <w:r w:rsidRPr="00AE26D2">
        <w:rPr>
          <w:rFonts w:ascii="Times New Roman" w:eastAsia="Times New Roman" w:hAnsi="Times New Roman"/>
          <w:sz w:val="26"/>
          <w:szCs w:val="26"/>
          <w:lang w:eastAsia="ru-RU"/>
        </w:rPr>
        <w:t>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Российской Федерации;</w:t>
      </w:r>
    </w:p>
    <w:p w:rsidR="00AE26D2" w:rsidRPr="00AE26D2" w:rsidRDefault="00AE26D2" w:rsidP="00AE26D2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6D2">
        <w:rPr>
          <w:rFonts w:ascii="Times New Roman" w:eastAsia="Times New Roman" w:hAnsi="Times New Roman"/>
          <w:sz w:val="26"/>
          <w:szCs w:val="26"/>
          <w:lang w:eastAsia="ru-RU"/>
        </w:rPr>
        <w:t>– 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самообразования;</w:t>
      </w:r>
    </w:p>
    <w:p w:rsidR="00AE26D2" w:rsidRPr="00AE26D2" w:rsidRDefault="00AE26D2" w:rsidP="00AE26D2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6D2">
        <w:rPr>
          <w:rFonts w:ascii="Times New Roman" w:eastAsia="Times New Roman" w:hAnsi="Times New Roman"/>
          <w:sz w:val="26"/>
          <w:szCs w:val="26"/>
          <w:lang w:eastAsia="ru-RU"/>
        </w:rPr>
        <w:t>– овладение умениями получения и осмысления социальной информации, систематизации полученных данных; освоение способов познавательной, коммуникативной, практической деятельности в характерных социальных ролях;</w:t>
      </w:r>
    </w:p>
    <w:p w:rsidR="00AE26D2" w:rsidRPr="00AE26D2" w:rsidRDefault="00AE26D2" w:rsidP="00AE26D2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6D2">
        <w:rPr>
          <w:rFonts w:ascii="Times New Roman" w:eastAsia="Times New Roman" w:hAnsi="Times New Roman"/>
          <w:sz w:val="26"/>
          <w:szCs w:val="26"/>
          <w:lang w:eastAsia="ru-RU"/>
        </w:rPr>
        <w:t>– формирование опыта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отношений, включая отношения между людьми разных национальностей и вероисповеданий, познавательной, коммуникативной, семейно-бытовой деятельности; для самоопределения в области социальных и гуманитарных наук, для самоопределения в области социальных и гуманитарных наук.</w:t>
      </w:r>
    </w:p>
    <w:p w:rsidR="00AE26D2" w:rsidRPr="00AE26D2" w:rsidRDefault="00AE26D2" w:rsidP="00AE26D2">
      <w:pPr>
        <w:tabs>
          <w:tab w:val="left" w:pos="3900"/>
        </w:tabs>
        <w:suppressAutoHyphens w:val="0"/>
        <w:spacing w:after="0"/>
        <w:ind w:firstLine="709"/>
        <w:jc w:val="both"/>
        <w:rPr>
          <w:rFonts w:ascii="Times New Roman" w:eastAsia="Times New Roman" w:hAnsi="Times New Roman"/>
          <w:b/>
          <w:i/>
          <w:color w:val="auto"/>
          <w:sz w:val="26"/>
          <w:szCs w:val="26"/>
          <w:lang w:eastAsia="ru-RU"/>
        </w:rPr>
      </w:pPr>
      <w:r w:rsidRPr="00AE26D2">
        <w:rPr>
          <w:rFonts w:ascii="Times New Roman" w:eastAsia="Times New Roman" w:hAnsi="Times New Roman"/>
          <w:b/>
          <w:i/>
          <w:color w:val="auto"/>
          <w:sz w:val="26"/>
          <w:szCs w:val="26"/>
          <w:lang w:eastAsia="ru-RU"/>
        </w:rPr>
        <w:t>Общая характеристика учебного предмета</w:t>
      </w:r>
    </w:p>
    <w:p w:rsidR="00AE26D2" w:rsidRPr="00AE26D2" w:rsidRDefault="00AE26D2" w:rsidP="00AE26D2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ru-RU"/>
        </w:rPr>
      </w:pPr>
      <w:r w:rsidRPr="00AE26D2"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 xml:space="preserve">Особенностью системы обществоведческого образования </w:t>
      </w:r>
      <w:r w:rsidRPr="00AE26D2">
        <w:rPr>
          <w:rFonts w:ascii="Times New Roman" w:eastAsia="Times New Roman" w:hAnsi="Times New Roman"/>
          <w:i/>
          <w:color w:val="auto"/>
          <w:sz w:val="26"/>
          <w:szCs w:val="26"/>
          <w:lang w:eastAsia="ru-RU"/>
        </w:rPr>
        <w:t>на профильном уровне</w:t>
      </w:r>
      <w:r w:rsidRPr="00AE26D2"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 xml:space="preserve"> является тесная взаимосвязь с подготовкой учащихся к осознанному выбору путей продолжения образования и будущей профессиональной деятельности, успешной сдачи ЕГЭ.</w:t>
      </w:r>
    </w:p>
    <w:p w:rsidR="00AE26D2" w:rsidRPr="00AE26D2" w:rsidRDefault="00AE26D2" w:rsidP="00AE26D2">
      <w:pPr>
        <w:widowControl w:val="0"/>
        <w:tabs>
          <w:tab w:val="left" w:pos="8505"/>
        </w:tabs>
        <w:suppressAutoHyphens w:val="0"/>
        <w:spacing w:after="0"/>
        <w:ind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ru-RU"/>
        </w:rPr>
      </w:pPr>
      <w:r w:rsidRPr="00AE26D2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 xml:space="preserve">Содержание обществоведческого образования на профильном уровне представляет собой </w:t>
      </w:r>
      <w:r w:rsidRPr="00AE26D2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комплекс знаний, отражающих основные объекты изучения: </w:t>
      </w:r>
      <w:r w:rsidRPr="00AE26D2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общество в целом, человек в обществе, познание, социальные отношения, политика, духов</w:t>
      </w:r>
      <w:r w:rsidRPr="00AE26D2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но-нравственная сфера. Профильность курса отражается в </w:t>
      </w:r>
      <w:r w:rsidRPr="00AE26D2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lastRenderedPageBreak/>
        <w:t xml:space="preserve">представлении в нем основ важнейших социальных наук: философии, социологии, политологии, социальной психологии. </w:t>
      </w:r>
      <w:r w:rsidRPr="00AE26D2"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 xml:space="preserve">Программа учитывает, что в профильных классах как самостоятельные курсы изучаются экономика и право. Успешное освоение содержания обществознания требует </w:t>
      </w:r>
      <w:proofErr w:type="spellStart"/>
      <w:r w:rsidRPr="00AE26D2"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>межпредметного</w:t>
      </w:r>
      <w:proofErr w:type="spellEnd"/>
      <w:r w:rsidRPr="00AE26D2"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 xml:space="preserve"> взаимодействия с этими курсами.</w:t>
      </w:r>
    </w:p>
    <w:p w:rsidR="00AE26D2" w:rsidRPr="00AE26D2" w:rsidRDefault="00AE26D2" w:rsidP="00AE26D2">
      <w:pPr>
        <w:widowControl w:val="0"/>
        <w:tabs>
          <w:tab w:val="left" w:pos="8505"/>
        </w:tabs>
        <w:suppressAutoHyphens w:val="0"/>
        <w:spacing w:after="0"/>
        <w:ind w:firstLine="709"/>
        <w:jc w:val="both"/>
        <w:rPr>
          <w:rFonts w:ascii="Times New Roman" w:eastAsia="Times New Roman" w:hAnsi="Times New Roman"/>
          <w:color w:val="000000"/>
          <w:spacing w:val="5"/>
          <w:sz w:val="26"/>
          <w:szCs w:val="26"/>
          <w:lang w:eastAsia="ru-RU"/>
        </w:rPr>
      </w:pPr>
      <w:r w:rsidRPr="00AE26D2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Помимо знаний, содержательными компонентами курса являются: социальные навыки, уме</w:t>
      </w:r>
      <w:r w:rsidRPr="00AE26D2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ния, ключевые компетентности, совокупность моральных норм </w:t>
      </w:r>
      <w:r w:rsidRPr="00AE26D2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 xml:space="preserve">и принципов поведения людей по отношению к обществу и </w:t>
      </w:r>
      <w:r w:rsidRPr="00AE26D2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другим людям; </w:t>
      </w:r>
      <w:r w:rsidRPr="00AE26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система гуманисти</w:t>
      </w:r>
      <w:r w:rsidRPr="00AE26D2">
        <w:rPr>
          <w:rFonts w:ascii="Times New Roman" w:eastAsia="Times New Roman" w:hAnsi="Times New Roman"/>
          <w:color w:val="000000"/>
          <w:spacing w:val="10"/>
          <w:sz w:val="26"/>
          <w:szCs w:val="26"/>
          <w:lang w:eastAsia="ru-RU"/>
        </w:rPr>
        <w:t>ческих и демократических ценностей</w:t>
      </w:r>
      <w:r w:rsidRPr="00AE26D2">
        <w:rPr>
          <w:rFonts w:ascii="Times New Roman" w:eastAsia="Times New Roman" w:hAnsi="Times New Roman"/>
          <w:color w:val="000000"/>
          <w:spacing w:val="5"/>
          <w:sz w:val="26"/>
          <w:szCs w:val="26"/>
          <w:lang w:eastAsia="ru-RU"/>
        </w:rPr>
        <w:t>.</w:t>
      </w:r>
    </w:p>
    <w:p w:rsidR="00AE26D2" w:rsidRPr="00AE26D2" w:rsidRDefault="00AE26D2" w:rsidP="00AE26D2">
      <w:pPr>
        <w:widowControl w:val="0"/>
        <w:tabs>
          <w:tab w:val="left" w:pos="8505"/>
        </w:tabs>
        <w:suppressAutoHyphens w:val="0"/>
        <w:spacing w:after="0"/>
        <w:ind w:firstLine="709"/>
        <w:jc w:val="both"/>
        <w:rPr>
          <w:rFonts w:ascii="Times New Roman" w:eastAsia="Times New Roman" w:hAnsi="Times New Roman"/>
          <w:color w:val="000000"/>
          <w:spacing w:val="5"/>
          <w:sz w:val="26"/>
          <w:szCs w:val="26"/>
          <w:lang w:eastAsia="ru-RU"/>
        </w:rPr>
      </w:pPr>
      <w:r w:rsidRPr="00AE26D2">
        <w:rPr>
          <w:rFonts w:ascii="Times New Roman" w:eastAsia="Times New Roman" w:hAnsi="Times New Roman"/>
          <w:color w:val="000000"/>
          <w:spacing w:val="5"/>
          <w:sz w:val="26"/>
          <w:szCs w:val="26"/>
          <w:lang w:eastAsia="ru-RU"/>
        </w:rPr>
        <w:t xml:space="preserve">Содержание на профильном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проблем, понимание которых необходимо современному </w:t>
      </w:r>
      <w:r w:rsidR="00726421" w:rsidRPr="00AE26D2">
        <w:rPr>
          <w:rFonts w:ascii="Times New Roman" w:eastAsia="Times New Roman" w:hAnsi="Times New Roman"/>
          <w:color w:val="000000"/>
          <w:spacing w:val="5"/>
          <w:sz w:val="26"/>
          <w:szCs w:val="26"/>
          <w:lang w:eastAsia="ru-RU"/>
        </w:rPr>
        <w:t>человеку; изучаются</w:t>
      </w:r>
      <w:r w:rsidRPr="00AE26D2">
        <w:rPr>
          <w:rFonts w:ascii="Times New Roman" w:eastAsia="Times New Roman" w:hAnsi="Times New Roman"/>
          <w:color w:val="000000"/>
          <w:spacing w:val="5"/>
          <w:sz w:val="26"/>
          <w:szCs w:val="26"/>
          <w:lang w:eastAsia="ru-RU"/>
        </w:rPr>
        <w:t xml:space="preserve"> вопросы, являющиеся основой для будущей профессиональной подготовки в области социальных дисциплин.</w:t>
      </w:r>
    </w:p>
    <w:p w:rsidR="00AE26D2" w:rsidRPr="00AE26D2" w:rsidRDefault="00AE26D2" w:rsidP="00AE26D2">
      <w:pPr>
        <w:widowControl w:val="0"/>
        <w:tabs>
          <w:tab w:val="left" w:pos="8505"/>
        </w:tabs>
        <w:suppressAutoHyphens w:val="0"/>
        <w:spacing w:after="0"/>
        <w:ind w:firstLine="709"/>
        <w:jc w:val="both"/>
        <w:rPr>
          <w:rFonts w:ascii="Times New Roman" w:eastAsia="Times New Roman" w:hAnsi="Times New Roman"/>
          <w:color w:val="000000"/>
          <w:spacing w:val="5"/>
          <w:sz w:val="26"/>
          <w:szCs w:val="26"/>
          <w:lang w:eastAsia="ru-RU"/>
        </w:rPr>
      </w:pPr>
      <w:r w:rsidRPr="00AE26D2">
        <w:rPr>
          <w:rFonts w:ascii="Times New Roman" w:eastAsia="Times New Roman" w:hAnsi="Times New Roman"/>
          <w:color w:val="000000"/>
          <w:spacing w:val="5"/>
          <w:sz w:val="26"/>
          <w:szCs w:val="26"/>
          <w:lang w:eastAsia="ru-RU"/>
        </w:rPr>
        <w:t xml:space="preserve">Освоение нового содержания осуществляется с опорой на </w:t>
      </w:r>
      <w:proofErr w:type="spellStart"/>
      <w:r w:rsidRPr="00AE26D2">
        <w:rPr>
          <w:rFonts w:ascii="Times New Roman" w:eastAsia="Times New Roman" w:hAnsi="Times New Roman"/>
          <w:color w:val="000000"/>
          <w:spacing w:val="5"/>
          <w:sz w:val="26"/>
          <w:szCs w:val="26"/>
          <w:lang w:eastAsia="ru-RU"/>
        </w:rPr>
        <w:t>межпредметные</w:t>
      </w:r>
      <w:proofErr w:type="spellEnd"/>
      <w:r w:rsidRPr="00AE26D2">
        <w:rPr>
          <w:rFonts w:ascii="Times New Roman" w:eastAsia="Times New Roman" w:hAnsi="Times New Roman"/>
          <w:color w:val="000000"/>
          <w:spacing w:val="5"/>
          <w:sz w:val="26"/>
          <w:szCs w:val="26"/>
          <w:lang w:eastAsia="ru-RU"/>
        </w:rPr>
        <w:t xml:space="preserve"> связи с курсами истории, географии, литературы и др.</w:t>
      </w:r>
    </w:p>
    <w:p w:rsidR="00AE26D2" w:rsidRPr="00AE26D2" w:rsidRDefault="00AE26D2" w:rsidP="00AE26D2">
      <w:pPr>
        <w:widowControl w:val="0"/>
        <w:tabs>
          <w:tab w:val="left" w:pos="8364"/>
        </w:tabs>
        <w:suppressAutoHyphens w:val="0"/>
        <w:spacing w:after="0"/>
        <w:ind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ru-RU"/>
        </w:rPr>
      </w:pPr>
      <w:r w:rsidRPr="00AE26D2"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 xml:space="preserve">Программа предусматривает формирование у учащихся </w:t>
      </w:r>
      <w:proofErr w:type="spellStart"/>
      <w:r w:rsidRPr="00AE26D2"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>общеучебных</w:t>
      </w:r>
      <w:proofErr w:type="spellEnd"/>
      <w:r w:rsidRPr="00AE26D2"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при получении среднего общего образования являются:</w:t>
      </w:r>
    </w:p>
    <w:p w:rsidR="00AE26D2" w:rsidRPr="00AE26D2" w:rsidRDefault="00AE26D2" w:rsidP="00AE26D2">
      <w:pPr>
        <w:widowControl w:val="0"/>
        <w:shd w:val="clear" w:color="auto" w:fill="FFFFFF"/>
        <w:tabs>
          <w:tab w:val="left" w:pos="8364"/>
        </w:tabs>
        <w:suppressAutoHyphens w:val="0"/>
        <w:spacing w:after="0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</w:pPr>
      <w:r w:rsidRPr="00AE26D2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– определение сущ</w:t>
      </w:r>
      <w:r w:rsidRPr="00AE26D2">
        <w:rPr>
          <w:rFonts w:ascii="Times New Roman" w:eastAsia="Times New Roman" w:hAnsi="Times New Roman"/>
          <w:snapToGrid w:val="0"/>
          <w:color w:val="000000"/>
          <w:spacing w:val="2"/>
          <w:sz w:val="26"/>
          <w:szCs w:val="26"/>
          <w:lang w:eastAsia="ru-RU"/>
        </w:rPr>
        <w:t>ностных характеристик изучаемого объекта; самостоятельный вы</w:t>
      </w:r>
      <w:r w:rsidRPr="00AE26D2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бор критериев для сравнения, сопоставления, оценки и классификации объектов;</w:t>
      </w:r>
    </w:p>
    <w:p w:rsidR="00AE26D2" w:rsidRPr="00AE26D2" w:rsidRDefault="00AE26D2" w:rsidP="00AE26D2">
      <w:pPr>
        <w:widowControl w:val="0"/>
        <w:shd w:val="clear" w:color="auto" w:fill="FFFFFF"/>
        <w:tabs>
          <w:tab w:val="left" w:pos="8364"/>
        </w:tabs>
        <w:suppressAutoHyphens w:val="0"/>
        <w:spacing w:after="0"/>
        <w:ind w:firstLine="709"/>
        <w:jc w:val="both"/>
        <w:rPr>
          <w:rFonts w:ascii="Times New Roman" w:eastAsia="Times New Roman" w:hAnsi="Times New Roman"/>
          <w:snapToGrid w:val="0"/>
          <w:color w:val="000000"/>
          <w:spacing w:val="1"/>
          <w:sz w:val="26"/>
          <w:szCs w:val="26"/>
          <w:lang w:eastAsia="ru-RU"/>
        </w:rPr>
      </w:pPr>
      <w:r w:rsidRPr="00AE26D2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– использование элементов причинно-</w:t>
      </w:r>
      <w:r w:rsidRPr="00AE26D2">
        <w:rPr>
          <w:rFonts w:ascii="Times New Roman" w:eastAsia="Times New Roman" w:hAnsi="Times New Roman"/>
          <w:snapToGrid w:val="0"/>
          <w:color w:val="000000"/>
          <w:spacing w:val="1"/>
          <w:sz w:val="26"/>
          <w:szCs w:val="26"/>
          <w:lang w:eastAsia="ru-RU"/>
        </w:rPr>
        <w:t>следственного и структурно-функционального анализа;</w:t>
      </w:r>
    </w:p>
    <w:p w:rsidR="00AE26D2" w:rsidRPr="00AE26D2" w:rsidRDefault="00AE26D2" w:rsidP="00AE26D2">
      <w:pPr>
        <w:widowControl w:val="0"/>
        <w:shd w:val="clear" w:color="auto" w:fill="FFFFFF"/>
        <w:tabs>
          <w:tab w:val="left" w:pos="8364"/>
        </w:tabs>
        <w:suppressAutoHyphens w:val="0"/>
        <w:spacing w:after="0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</w:pPr>
      <w:r w:rsidRPr="00AE26D2">
        <w:rPr>
          <w:rFonts w:ascii="Times New Roman" w:eastAsia="Times New Roman" w:hAnsi="Times New Roman"/>
          <w:snapToGrid w:val="0"/>
          <w:color w:val="000000"/>
          <w:spacing w:val="1"/>
          <w:sz w:val="26"/>
          <w:szCs w:val="26"/>
          <w:lang w:eastAsia="ru-RU"/>
        </w:rPr>
        <w:t>– исследова</w:t>
      </w:r>
      <w:r w:rsidRPr="00AE26D2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ние реальных связей и зависимостей;</w:t>
      </w:r>
    </w:p>
    <w:p w:rsidR="00AE26D2" w:rsidRPr="00AE26D2" w:rsidRDefault="00AE26D2" w:rsidP="00AE26D2">
      <w:pPr>
        <w:widowControl w:val="0"/>
        <w:shd w:val="clear" w:color="auto" w:fill="FFFFFF"/>
        <w:tabs>
          <w:tab w:val="left" w:pos="8364"/>
        </w:tabs>
        <w:suppressAutoHyphens w:val="0"/>
        <w:spacing w:after="0"/>
        <w:ind w:firstLine="709"/>
        <w:jc w:val="both"/>
        <w:rPr>
          <w:rFonts w:ascii="Times New Roman" w:eastAsia="Times New Roman" w:hAnsi="Times New Roman"/>
          <w:snapToGrid w:val="0"/>
          <w:color w:val="000000"/>
          <w:spacing w:val="1"/>
          <w:sz w:val="26"/>
          <w:szCs w:val="26"/>
          <w:lang w:eastAsia="ru-RU"/>
        </w:rPr>
      </w:pPr>
      <w:r w:rsidRPr="00AE26D2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– уме</w:t>
      </w:r>
      <w:r w:rsidRPr="00AE26D2">
        <w:rPr>
          <w:rFonts w:ascii="Times New Roman" w:eastAsia="Times New Roman" w:hAnsi="Times New Roman"/>
          <w:snapToGrid w:val="0"/>
          <w:color w:val="000000"/>
          <w:spacing w:val="-2"/>
          <w:sz w:val="26"/>
          <w:szCs w:val="26"/>
          <w:lang w:eastAsia="ru-RU"/>
        </w:rPr>
        <w:t>ние развернуто обосновывать суждения, давать определения, приво</w:t>
      </w:r>
      <w:r w:rsidRPr="00AE26D2">
        <w:rPr>
          <w:rFonts w:ascii="Times New Roman" w:eastAsia="Times New Roman" w:hAnsi="Times New Roman"/>
          <w:snapToGrid w:val="0"/>
          <w:color w:val="000000"/>
          <w:spacing w:val="1"/>
          <w:sz w:val="26"/>
          <w:szCs w:val="26"/>
          <w:lang w:eastAsia="ru-RU"/>
        </w:rPr>
        <w:t>дить доказательства (в том числе от противного);</w:t>
      </w:r>
    </w:p>
    <w:p w:rsidR="00AE26D2" w:rsidRPr="00AE26D2" w:rsidRDefault="00AE26D2" w:rsidP="00AE26D2">
      <w:pPr>
        <w:widowControl w:val="0"/>
        <w:shd w:val="clear" w:color="auto" w:fill="FFFFFF"/>
        <w:tabs>
          <w:tab w:val="left" w:pos="8364"/>
        </w:tabs>
        <w:suppressAutoHyphens w:val="0"/>
        <w:spacing w:after="0"/>
        <w:ind w:firstLine="709"/>
        <w:jc w:val="both"/>
        <w:rPr>
          <w:rFonts w:ascii="Times New Roman" w:eastAsia="Times New Roman" w:hAnsi="Times New Roman"/>
          <w:snapToGrid w:val="0"/>
          <w:color w:val="auto"/>
          <w:sz w:val="26"/>
          <w:szCs w:val="26"/>
          <w:lang w:eastAsia="ru-RU"/>
        </w:rPr>
      </w:pPr>
      <w:r w:rsidRPr="00AE26D2">
        <w:rPr>
          <w:rFonts w:ascii="Times New Roman" w:eastAsia="Times New Roman" w:hAnsi="Times New Roman"/>
          <w:snapToGrid w:val="0"/>
          <w:color w:val="000000"/>
          <w:spacing w:val="1"/>
          <w:sz w:val="26"/>
          <w:szCs w:val="26"/>
          <w:lang w:eastAsia="ru-RU"/>
        </w:rPr>
        <w:t xml:space="preserve">– объяснение </w:t>
      </w:r>
      <w:r w:rsidRPr="00AE26D2">
        <w:rPr>
          <w:rFonts w:ascii="Times New Roman" w:eastAsia="Times New Roman" w:hAnsi="Times New Roman"/>
          <w:snapToGrid w:val="0"/>
          <w:color w:val="000000"/>
          <w:spacing w:val="-2"/>
          <w:sz w:val="26"/>
          <w:szCs w:val="26"/>
          <w:lang w:eastAsia="ru-RU"/>
        </w:rPr>
        <w:t xml:space="preserve">изученных положений на самостоятельно подобранных конкретных </w:t>
      </w:r>
      <w:r w:rsidRPr="00AE26D2">
        <w:rPr>
          <w:rFonts w:ascii="Times New Roman" w:eastAsia="Times New Roman" w:hAnsi="Times New Roman"/>
          <w:snapToGrid w:val="0"/>
          <w:color w:val="000000"/>
          <w:spacing w:val="-4"/>
          <w:sz w:val="26"/>
          <w:szCs w:val="26"/>
          <w:lang w:eastAsia="ru-RU"/>
        </w:rPr>
        <w:t>примерах;</w:t>
      </w:r>
    </w:p>
    <w:p w:rsidR="00AE26D2" w:rsidRPr="00AE26D2" w:rsidRDefault="00AE26D2" w:rsidP="00AE26D2">
      <w:pPr>
        <w:widowControl w:val="0"/>
        <w:shd w:val="clear" w:color="auto" w:fill="FFFFFF"/>
        <w:tabs>
          <w:tab w:val="left" w:pos="8364"/>
        </w:tabs>
        <w:suppressAutoHyphens w:val="0"/>
        <w:spacing w:after="0"/>
        <w:ind w:firstLine="709"/>
        <w:jc w:val="both"/>
        <w:rPr>
          <w:rFonts w:ascii="Times New Roman" w:eastAsia="Times New Roman" w:hAnsi="Times New Roman"/>
          <w:snapToGrid w:val="0"/>
          <w:color w:val="000000"/>
          <w:spacing w:val="-2"/>
          <w:sz w:val="26"/>
          <w:szCs w:val="26"/>
          <w:lang w:eastAsia="ru-RU"/>
        </w:rPr>
      </w:pPr>
      <w:r w:rsidRPr="00AE26D2">
        <w:rPr>
          <w:rFonts w:ascii="Times New Roman" w:eastAsia="Times New Roman" w:hAnsi="Times New Roman"/>
          <w:snapToGrid w:val="0"/>
          <w:color w:val="000000"/>
          <w:spacing w:val="-4"/>
          <w:sz w:val="26"/>
          <w:szCs w:val="26"/>
          <w:lang w:eastAsia="ru-RU"/>
        </w:rPr>
        <w:t>– п</w:t>
      </w:r>
      <w:r w:rsidRPr="00AE26D2">
        <w:rPr>
          <w:rFonts w:ascii="Times New Roman" w:eastAsia="Times New Roman" w:hAnsi="Times New Roman"/>
          <w:snapToGrid w:val="0"/>
          <w:color w:val="000000"/>
          <w:spacing w:val="-1"/>
          <w:sz w:val="26"/>
          <w:szCs w:val="26"/>
          <w:lang w:eastAsia="ru-RU"/>
        </w:rPr>
        <w:t xml:space="preserve">оиск нужной информации по заданной теме в источниках </w:t>
      </w:r>
      <w:r w:rsidRPr="00AE26D2">
        <w:rPr>
          <w:rFonts w:ascii="Times New Roman" w:eastAsia="Times New Roman" w:hAnsi="Times New Roman"/>
          <w:snapToGrid w:val="0"/>
          <w:color w:val="000000"/>
          <w:spacing w:val="-2"/>
          <w:sz w:val="26"/>
          <w:szCs w:val="26"/>
          <w:lang w:eastAsia="ru-RU"/>
        </w:rPr>
        <w:t>различного типа и извлечение необходимой информации из источни</w:t>
      </w:r>
      <w:r w:rsidRPr="00AE26D2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ков, созданных в различных знаковых системах (текст, таблица, </w:t>
      </w:r>
      <w:r w:rsidRPr="00AE26D2">
        <w:rPr>
          <w:rFonts w:ascii="Times New Roman" w:eastAsia="Times New Roman" w:hAnsi="Times New Roman"/>
          <w:snapToGrid w:val="0"/>
          <w:color w:val="000000"/>
          <w:spacing w:val="-3"/>
          <w:sz w:val="26"/>
          <w:szCs w:val="26"/>
          <w:lang w:eastAsia="ru-RU"/>
        </w:rPr>
        <w:t>график, диаграмма, аудиовизуальный ряд и др.);</w:t>
      </w:r>
    </w:p>
    <w:p w:rsidR="00AE26D2" w:rsidRPr="00AE26D2" w:rsidRDefault="00AE26D2" w:rsidP="00AE26D2">
      <w:pPr>
        <w:widowControl w:val="0"/>
        <w:shd w:val="clear" w:color="auto" w:fill="FFFFFF"/>
        <w:tabs>
          <w:tab w:val="left" w:pos="8364"/>
        </w:tabs>
        <w:suppressAutoHyphens w:val="0"/>
        <w:spacing w:after="0"/>
        <w:ind w:firstLine="709"/>
        <w:jc w:val="both"/>
        <w:rPr>
          <w:rFonts w:ascii="Times New Roman" w:eastAsia="Times New Roman" w:hAnsi="Times New Roman"/>
          <w:snapToGrid w:val="0"/>
          <w:color w:val="000000"/>
          <w:spacing w:val="-2"/>
          <w:sz w:val="26"/>
          <w:szCs w:val="26"/>
          <w:lang w:eastAsia="ru-RU"/>
        </w:rPr>
      </w:pPr>
      <w:r w:rsidRPr="00AE26D2">
        <w:rPr>
          <w:rFonts w:ascii="Times New Roman" w:eastAsia="Times New Roman" w:hAnsi="Times New Roman"/>
          <w:snapToGrid w:val="0"/>
          <w:color w:val="000000"/>
          <w:spacing w:val="-3"/>
          <w:sz w:val="26"/>
          <w:szCs w:val="26"/>
          <w:lang w:eastAsia="ru-RU"/>
        </w:rPr>
        <w:t xml:space="preserve">– отделение основной </w:t>
      </w:r>
      <w:r w:rsidRPr="00AE26D2">
        <w:rPr>
          <w:rFonts w:ascii="Times New Roman" w:eastAsia="Times New Roman" w:hAnsi="Times New Roman"/>
          <w:snapToGrid w:val="0"/>
          <w:color w:val="000000"/>
          <w:spacing w:val="-1"/>
          <w:sz w:val="26"/>
          <w:szCs w:val="26"/>
          <w:lang w:eastAsia="ru-RU"/>
        </w:rPr>
        <w:t>информации от второстепенной, критическое оценивание достовер</w:t>
      </w:r>
      <w:r w:rsidRPr="00AE26D2">
        <w:rPr>
          <w:rFonts w:ascii="Times New Roman" w:eastAsia="Times New Roman" w:hAnsi="Times New Roman"/>
          <w:snapToGrid w:val="0"/>
          <w:color w:val="000000"/>
          <w:spacing w:val="-2"/>
          <w:sz w:val="26"/>
          <w:szCs w:val="26"/>
          <w:lang w:eastAsia="ru-RU"/>
        </w:rPr>
        <w:t>ности полученной информации;</w:t>
      </w:r>
    </w:p>
    <w:p w:rsidR="00AE26D2" w:rsidRPr="00AE26D2" w:rsidRDefault="00AE26D2" w:rsidP="00AE26D2">
      <w:pPr>
        <w:widowControl w:val="0"/>
        <w:shd w:val="clear" w:color="auto" w:fill="FFFFFF"/>
        <w:tabs>
          <w:tab w:val="left" w:pos="8364"/>
        </w:tabs>
        <w:suppressAutoHyphens w:val="0"/>
        <w:spacing w:after="0"/>
        <w:ind w:firstLine="709"/>
        <w:jc w:val="both"/>
        <w:rPr>
          <w:rFonts w:ascii="Times New Roman" w:eastAsia="Times New Roman" w:hAnsi="Times New Roman"/>
          <w:snapToGrid w:val="0"/>
          <w:color w:val="000000"/>
          <w:spacing w:val="-2"/>
          <w:sz w:val="26"/>
          <w:szCs w:val="26"/>
          <w:lang w:eastAsia="ru-RU"/>
        </w:rPr>
      </w:pPr>
      <w:r w:rsidRPr="00AE26D2">
        <w:rPr>
          <w:rFonts w:ascii="Times New Roman" w:eastAsia="Times New Roman" w:hAnsi="Times New Roman"/>
          <w:snapToGrid w:val="0"/>
          <w:color w:val="000000"/>
          <w:spacing w:val="-2"/>
          <w:sz w:val="26"/>
          <w:szCs w:val="26"/>
          <w:lang w:eastAsia="ru-RU"/>
        </w:rPr>
        <w:t>– передача содержания информации адекватно поставленной цели (сжато, полно, выборочно);</w:t>
      </w:r>
    </w:p>
    <w:p w:rsidR="00AE26D2" w:rsidRPr="00AE26D2" w:rsidRDefault="00AE26D2" w:rsidP="00AE26D2">
      <w:pPr>
        <w:widowControl w:val="0"/>
        <w:shd w:val="clear" w:color="auto" w:fill="FFFFFF"/>
        <w:tabs>
          <w:tab w:val="left" w:pos="8364"/>
        </w:tabs>
        <w:suppressAutoHyphens w:val="0"/>
        <w:spacing w:after="0"/>
        <w:ind w:firstLine="709"/>
        <w:jc w:val="both"/>
        <w:rPr>
          <w:rFonts w:ascii="Times New Roman" w:eastAsia="Times New Roman" w:hAnsi="Times New Roman"/>
          <w:snapToGrid w:val="0"/>
          <w:color w:val="000000"/>
          <w:spacing w:val="-1"/>
          <w:sz w:val="26"/>
          <w:szCs w:val="26"/>
          <w:lang w:eastAsia="ru-RU"/>
        </w:rPr>
      </w:pPr>
      <w:r w:rsidRPr="00AE26D2">
        <w:rPr>
          <w:rFonts w:ascii="Times New Roman" w:eastAsia="Times New Roman" w:hAnsi="Times New Roman"/>
          <w:snapToGrid w:val="0"/>
          <w:color w:val="000000"/>
          <w:spacing w:val="-2"/>
          <w:sz w:val="26"/>
          <w:szCs w:val="26"/>
          <w:lang w:eastAsia="ru-RU"/>
        </w:rPr>
        <w:t xml:space="preserve">– перевод </w:t>
      </w:r>
      <w:r w:rsidRPr="00AE26D2">
        <w:rPr>
          <w:rFonts w:ascii="Times New Roman" w:eastAsia="Times New Roman" w:hAnsi="Times New Roman"/>
          <w:snapToGrid w:val="0"/>
          <w:color w:val="000000"/>
          <w:spacing w:val="-1"/>
          <w:sz w:val="26"/>
          <w:szCs w:val="26"/>
          <w:lang w:eastAsia="ru-RU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AE26D2" w:rsidRPr="00AE26D2" w:rsidRDefault="00AE26D2" w:rsidP="00AE26D2">
      <w:pPr>
        <w:widowControl w:val="0"/>
        <w:shd w:val="clear" w:color="auto" w:fill="FFFFFF"/>
        <w:tabs>
          <w:tab w:val="left" w:pos="8364"/>
        </w:tabs>
        <w:suppressAutoHyphens w:val="0"/>
        <w:spacing w:after="0"/>
        <w:ind w:firstLine="709"/>
        <w:jc w:val="both"/>
        <w:rPr>
          <w:rFonts w:ascii="Times New Roman" w:eastAsia="Times New Roman" w:hAnsi="Times New Roman"/>
          <w:snapToGrid w:val="0"/>
          <w:color w:val="000000"/>
          <w:spacing w:val="-3"/>
          <w:sz w:val="26"/>
          <w:szCs w:val="26"/>
          <w:lang w:eastAsia="ru-RU"/>
        </w:rPr>
      </w:pPr>
      <w:r w:rsidRPr="00AE26D2">
        <w:rPr>
          <w:rFonts w:ascii="Times New Roman" w:eastAsia="Times New Roman" w:hAnsi="Times New Roman"/>
          <w:snapToGrid w:val="0"/>
          <w:color w:val="000000"/>
          <w:spacing w:val="-1"/>
          <w:sz w:val="26"/>
          <w:szCs w:val="26"/>
          <w:lang w:eastAsia="ru-RU"/>
        </w:rPr>
        <w:t>– выбор вида чтения в соответствии с поставленной целью (оз</w:t>
      </w:r>
      <w:r w:rsidRPr="00AE26D2">
        <w:rPr>
          <w:rFonts w:ascii="Times New Roman" w:eastAsia="Times New Roman" w:hAnsi="Times New Roman"/>
          <w:snapToGrid w:val="0"/>
          <w:color w:val="000000"/>
          <w:spacing w:val="-3"/>
          <w:sz w:val="26"/>
          <w:szCs w:val="26"/>
          <w:lang w:eastAsia="ru-RU"/>
        </w:rPr>
        <w:t>накомительное, просмотровое, поисковое и др.);</w:t>
      </w:r>
    </w:p>
    <w:p w:rsidR="00AE26D2" w:rsidRPr="00AE26D2" w:rsidRDefault="00AE26D2" w:rsidP="00AE26D2">
      <w:pPr>
        <w:widowControl w:val="0"/>
        <w:shd w:val="clear" w:color="auto" w:fill="FFFFFF"/>
        <w:tabs>
          <w:tab w:val="left" w:pos="8364"/>
        </w:tabs>
        <w:suppressAutoHyphens w:val="0"/>
        <w:spacing w:after="0"/>
        <w:ind w:firstLine="709"/>
        <w:jc w:val="both"/>
        <w:rPr>
          <w:rFonts w:ascii="Times New Roman" w:eastAsia="Times New Roman" w:hAnsi="Times New Roman"/>
          <w:snapToGrid w:val="0"/>
          <w:color w:val="000000"/>
          <w:spacing w:val="-3"/>
          <w:sz w:val="26"/>
          <w:szCs w:val="26"/>
          <w:lang w:eastAsia="ru-RU"/>
        </w:rPr>
      </w:pPr>
      <w:r w:rsidRPr="00AE26D2">
        <w:rPr>
          <w:rFonts w:ascii="Times New Roman" w:eastAsia="Times New Roman" w:hAnsi="Times New Roman"/>
          <w:snapToGrid w:val="0"/>
          <w:color w:val="000000"/>
          <w:spacing w:val="-3"/>
          <w:sz w:val="26"/>
          <w:szCs w:val="26"/>
          <w:lang w:eastAsia="ru-RU"/>
        </w:rPr>
        <w:t xml:space="preserve">– уверенная работа с </w:t>
      </w:r>
      <w:r w:rsidRPr="00AE26D2">
        <w:rPr>
          <w:rFonts w:ascii="Times New Roman" w:eastAsia="Times New Roman" w:hAnsi="Times New Roman"/>
          <w:snapToGrid w:val="0"/>
          <w:color w:val="000000"/>
          <w:spacing w:val="-2"/>
          <w:sz w:val="26"/>
          <w:szCs w:val="26"/>
          <w:lang w:eastAsia="ru-RU"/>
        </w:rPr>
        <w:t xml:space="preserve">текстами различных стилей, понимание их специфики; </w:t>
      </w:r>
      <w:r w:rsidRPr="00AE26D2">
        <w:rPr>
          <w:rFonts w:ascii="Times New Roman" w:eastAsia="Times New Roman" w:hAnsi="Times New Roman"/>
          <w:snapToGrid w:val="0"/>
          <w:color w:val="000000"/>
          <w:spacing w:val="-2"/>
          <w:sz w:val="26"/>
          <w:szCs w:val="26"/>
          <w:lang w:eastAsia="ru-RU"/>
        </w:rPr>
        <w:lastRenderedPageBreak/>
        <w:t xml:space="preserve">адекватное восприятие языка </w:t>
      </w:r>
      <w:r w:rsidRPr="00AE26D2">
        <w:rPr>
          <w:rFonts w:ascii="Times New Roman" w:eastAsia="Times New Roman" w:hAnsi="Times New Roman"/>
          <w:snapToGrid w:val="0"/>
          <w:color w:val="000000"/>
          <w:spacing w:val="-3"/>
          <w:sz w:val="26"/>
          <w:szCs w:val="26"/>
          <w:lang w:eastAsia="ru-RU"/>
        </w:rPr>
        <w:t>средств массовой информации;</w:t>
      </w:r>
    </w:p>
    <w:p w:rsidR="00AE26D2" w:rsidRPr="00AE26D2" w:rsidRDefault="00AE26D2" w:rsidP="00AE26D2">
      <w:pPr>
        <w:widowControl w:val="0"/>
        <w:shd w:val="clear" w:color="auto" w:fill="FFFFFF"/>
        <w:tabs>
          <w:tab w:val="left" w:pos="8364"/>
        </w:tabs>
        <w:suppressAutoHyphens w:val="0"/>
        <w:spacing w:after="0"/>
        <w:ind w:firstLine="709"/>
        <w:jc w:val="both"/>
        <w:rPr>
          <w:rFonts w:ascii="Times New Roman" w:eastAsia="Times New Roman" w:hAnsi="Times New Roman"/>
          <w:snapToGrid w:val="0"/>
          <w:color w:val="000000"/>
          <w:spacing w:val="-3"/>
          <w:sz w:val="26"/>
          <w:szCs w:val="26"/>
          <w:lang w:eastAsia="ru-RU"/>
        </w:rPr>
      </w:pPr>
      <w:r w:rsidRPr="00AE26D2">
        <w:rPr>
          <w:rFonts w:ascii="Times New Roman" w:eastAsia="Times New Roman" w:hAnsi="Times New Roman"/>
          <w:snapToGrid w:val="0"/>
          <w:color w:val="000000"/>
          <w:spacing w:val="-3"/>
          <w:sz w:val="26"/>
          <w:szCs w:val="26"/>
          <w:lang w:eastAsia="ru-RU"/>
        </w:rPr>
        <w:t>– владение навыками редактирования текста;</w:t>
      </w:r>
    </w:p>
    <w:p w:rsidR="00AE26D2" w:rsidRPr="00AE26D2" w:rsidRDefault="00AE26D2" w:rsidP="00AE26D2">
      <w:pPr>
        <w:widowControl w:val="0"/>
        <w:shd w:val="clear" w:color="auto" w:fill="FFFFFF"/>
        <w:tabs>
          <w:tab w:val="left" w:pos="8364"/>
        </w:tabs>
        <w:suppressAutoHyphens w:val="0"/>
        <w:spacing w:after="0"/>
        <w:ind w:firstLine="709"/>
        <w:jc w:val="both"/>
        <w:rPr>
          <w:rFonts w:ascii="Times New Roman" w:eastAsia="Times New Roman" w:hAnsi="Times New Roman"/>
          <w:snapToGrid w:val="0"/>
          <w:color w:val="000000"/>
          <w:spacing w:val="1"/>
          <w:sz w:val="26"/>
          <w:szCs w:val="26"/>
          <w:lang w:eastAsia="ru-RU"/>
        </w:rPr>
      </w:pPr>
      <w:r w:rsidRPr="00AE26D2">
        <w:rPr>
          <w:rFonts w:ascii="Times New Roman" w:eastAsia="Times New Roman" w:hAnsi="Times New Roman"/>
          <w:snapToGrid w:val="0"/>
          <w:color w:val="000000"/>
          <w:spacing w:val="1"/>
          <w:sz w:val="26"/>
          <w:szCs w:val="26"/>
          <w:lang w:eastAsia="ru-RU"/>
        </w:rPr>
        <w:t>– самостоятельное создание алгоритмов познавательной деятельности для решения задач творческого и поискового характера;</w:t>
      </w:r>
    </w:p>
    <w:p w:rsidR="00AE26D2" w:rsidRPr="00AE26D2" w:rsidRDefault="00AE26D2" w:rsidP="00AE26D2">
      <w:pPr>
        <w:widowControl w:val="0"/>
        <w:shd w:val="clear" w:color="auto" w:fill="FFFFFF"/>
        <w:tabs>
          <w:tab w:val="left" w:pos="8364"/>
        </w:tabs>
        <w:suppressAutoHyphens w:val="0"/>
        <w:spacing w:after="0"/>
        <w:ind w:firstLine="709"/>
        <w:jc w:val="both"/>
        <w:rPr>
          <w:rFonts w:ascii="Times New Roman" w:eastAsia="Times New Roman" w:hAnsi="Times New Roman"/>
          <w:snapToGrid w:val="0"/>
          <w:color w:val="000000"/>
          <w:spacing w:val="1"/>
          <w:sz w:val="26"/>
          <w:szCs w:val="26"/>
          <w:lang w:eastAsia="ru-RU"/>
        </w:rPr>
      </w:pPr>
      <w:r w:rsidRPr="00AE26D2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– участие в проектной деятельности, в организации и проведе</w:t>
      </w:r>
      <w:r w:rsidRPr="00AE26D2">
        <w:rPr>
          <w:rFonts w:ascii="Times New Roman" w:eastAsia="Times New Roman" w:hAnsi="Times New Roman"/>
          <w:snapToGrid w:val="0"/>
          <w:color w:val="000000"/>
          <w:spacing w:val="-1"/>
          <w:sz w:val="26"/>
          <w:szCs w:val="26"/>
          <w:lang w:eastAsia="ru-RU"/>
        </w:rPr>
        <w:t>нии учебно-исследовательской работы: выдвижение гипотез, осуще</w:t>
      </w:r>
      <w:r w:rsidRPr="00AE26D2">
        <w:rPr>
          <w:rFonts w:ascii="Times New Roman" w:eastAsia="Times New Roman" w:hAnsi="Times New Roman"/>
          <w:snapToGrid w:val="0"/>
          <w:color w:val="000000"/>
          <w:spacing w:val="1"/>
          <w:sz w:val="26"/>
          <w:szCs w:val="26"/>
          <w:lang w:eastAsia="ru-RU"/>
        </w:rPr>
        <w:t>ствление их проверки, владение приемами исследовательской деятельности, элементарными умениями прогноза (умение отвечать на вопрос</w:t>
      </w:r>
      <w:proofErr w:type="gramStart"/>
      <w:r w:rsidRPr="00AE26D2">
        <w:rPr>
          <w:rFonts w:ascii="Times New Roman" w:eastAsia="Times New Roman" w:hAnsi="Times New Roman"/>
          <w:snapToGrid w:val="0"/>
          <w:color w:val="000000"/>
          <w:spacing w:val="1"/>
          <w:sz w:val="26"/>
          <w:szCs w:val="26"/>
          <w:lang w:eastAsia="ru-RU"/>
        </w:rPr>
        <w:t>:«</w:t>
      </w:r>
      <w:proofErr w:type="gramEnd"/>
      <w:r w:rsidRPr="00AE26D2">
        <w:rPr>
          <w:rFonts w:ascii="Times New Roman" w:eastAsia="Times New Roman" w:hAnsi="Times New Roman"/>
          <w:snapToGrid w:val="0"/>
          <w:color w:val="000000"/>
          <w:spacing w:val="1"/>
          <w:sz w:val="26"/>
          <w:szCs w:val="26"/>
          <w:lang w:eastAsia="ru-RU"/>
        </w:rPr>
        <w:t>Что произойдет, если...»);</w:t>
      </w:r>
    </w:p>
    <w:p w:rsidR="00AE26D2" w:rsidRPr="00AE26D2" w:rsidRDefault="00AE26D2" w:rsidP="00AE26D2">
      <w:pPr>
        <w:widowControl w:val="0"/>
        <w:shd w:val="clear" w:color="auto" w:fill="FFFFFF"/>
        <w:tabs>
          <w:tab w:val="left" w:pos="8364"/>
        </w:tabs>
        <w:suppressAutoHyphens w:val="0"/>
        <w:spacing w:after="0"/>
        <w:ind w:firstLine="709"/>
        <w:jc w:val="both"/>
        <w:rPr>
          <w:rFonts w:ascii="Times New Roman" w:eastAsia="Times New Roman" w:hAnsi="Times New Roman"/>
          <w:snapToGrid w:val="0"/>
          <w:color w:val="auto"/>
          <w:sz w:val="26"/>
          <w:szCs w:val="26"/>
          <w:lang w:eastAsia="ru-RU"/>
        </w:rPr>
      </w:pPr>
      <w:r w:rsidRPr="00AE26D2">
        <w:rPr>
          <w:rFonts w:ascii="Times New Roman" w:eastAsia="Times New Roman" w:hAnsi="Times New Roman"/>
          <w:snapToGrid w:val="0"/>
          <w:color w:val="000000"/>
          <w:spacing w:val="1"/>
          <w:sz w:val="26"/>
          <w:szCs w:val="26"/>
          <w:lang w:eastAsia="ru-RU"/>
        </w:rPr>
        <w:t>– формулирование полученных результа</w:t>
      </w:r>
      <w:r w:rsidRPr="00AE26D2">
        <w:rPr>
          <w:rFonts w:ascii="Times New Roman" w:eastAsia="Times New Roman" w:hAnsi="Times New Roman"/>
          <w:snapToGrid w:val="0"/>
          <w:color w:val="000000"/>
          <w:spacing w:val="-1"/>
          <w:sz w:val="26"/>
          <w:szCs w:val="26"/>
          <w:lang w:eastAsia="ru-RU"/>
        </w:rPr>
        <w:t>тов;</w:t>
      </w:r>
    </w:p>
    <w:p w:rsidR="00AE26D2" w:rsidRPr="00AE26D2" w:rsidRDefault="00AE26D2" w:rsidP="00AE26D2">
      <w:pPr>
        <w:widowControl w:val="0"/>
        <w:shd w:val="clear" w:color="auto" w:fill="FFFFFF"/>
        <w:tabs>
          <w:tab w:val="left" w:pos="8364"/>
        </w:tabs>
        <w:suppressAutoHyphens w:val="0"/>
        <w:spacing w:after="0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</w:pPr>
      <w:r w:rsidRPr="00AE26D2">
        <w:rPr>
          <w:rFonts w:ascii="Times New Roman" w:eastAsia="Times New Roman" w:hAnsi="Times New Roman"/>
          <w:snapToGrid w:val="0"/>
          <w:color w:val="000000"/>
          <w:spacing w:val="-1"/>
          <w:sz w:val="26"/>
          <w:szCs w:val="26"/>
          <w:lang w:eastAsia="ru-RU"/>
        </w:rPr>
        <w:t>– с</w:t>
      </w:r>
      <w:r w:rsidRPr="00AE26D2">
        <w:rPr>
          <w:rFonts w:ascii="Times New Roman" w:eastAsia="Times New Roman" w:hAnsi="Times New Roman"/>
          <w:snapToGrid w:val="0"/>
          <w:color w:val="000000"/>
          <w:spacing w:val="1"/>
          <w:sz w:val="26"/>
          <w:szCs w:val="26"/>
          <w:lang w:eastAsia="ru-RU"/>
        </w:rPr>
        <w:t xml:space="preserve">оздание собственных произведений, идеальных </w:t>
      </w:r>
      <w:r w:rsidRPr="00AE26D2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моделей социальных объектов, процессов, явлений, в том числе с использовани</w:t>
      </w:r>
      <w:r w:rsidRPr="00AE26D2">
        <w:rPr>
          <w:rFonts w:ascii="Times New Roman" w:eastAsia="Times New Roman" w:hAnsi="Times New Roman"/>
          <w:snapToGrid w:val="0"/>
          <w:color w:val="000000"/>
          <w:spacing w:val="1"/>
          <w:sz w:val="26"/>
          <w:szCs w:val="26"/>
          <w:lang w:eastAsia="ru-RU"/>
        </w:rPr>
        <w:t xml:space="preserve">ем мультимедийных технологий, реализация оригинального замысла, использование разнообразных (в том числе художественных) </w:t>
      </w:r>
      <w:r w:rsidRPr="00AE26D2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средств, умение импровизировать;</w:t>
      </w:r>
    </w:p>
    <w:p w:rsidR="00AE26D2" w:rsidRPr="00AE26D2" w:rsidRDefault="00AE26D2" w:rsidP="00AE26D2">
      <w:pPr>
        <w:widowControl w:val="0"/>
        <w:shd w:val="clear" w:color="auto" w:fill="FFFFFF"/>
        <w:tabs>
          <w:tab w:val="left" w:pos="8364"/>
        </w:tabs>
        <w:suppressAutoHyphens w:val="0"/>
        <w:spacing w:after="0"/>
        <w:ind w:firstLine="709"/>
        <w:jc w:val="both"/>
        <w:rPr>
          <w:rFonts w:ascii="Times New Roman" w:eastAsia="Times New Roman" w:hAnsi="Times New Roman"/>
          <w:snapToGrid w:val="0"/>
          <w:color w:val="auto"/>
          <w:sz w:val="26"/>
          <w:szCs w:val="26"/>
          <w:lang w:eastAsia="ru-RU"/>
        </w:rPr>
      </w:pPr>
      <w:r w:rsidRPr="00AE26D2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– п</w:t>
      </w:r>
      <w:r w:rsidRPr="00AE26D2">
        <w:rPr>
          <w:rFonts w:ascii="Times New Roman" w:eastAsia="Times New Roman" w:hAnsi="Times New Roman"/>
          <w:snapToGrid w:val="0"/>
          <w:color w:val="000000"/>
          <w:spacing w:val="-2"/>
          <w:sz w:val="26"/>
          <w:szCs w:val="26"/>
          <w:lang w:eastAsia="ru-RU"/>
        </w:rPr>
        <w:t xml:space="preserve">ользования мультимедийными ресурсами и компьютерными </w:t>
      </w:r>
      <w:r w:rsidRPr="00AE26D2">
        <w:rPr>
          <w:rFonts w:ascii="Times New Roman" w:eastAsia="Times New Roman" w:hAnsi="Times New Roman"/>
          <w:snapToGrid w:val="0"/>
          <w:color w:val="000000"/>
          <w:spacing w:val="-1"/>
          <w:sz w:val="26"/>
          <w:szCs w:val="26"/>
          <w:lang w:eastAsia="ru-RU"/>
        </w:rPr>
        <w:t xml:space="preserve">технологиями для обработки, передачи, систематизации информации, </w:t>
      </w:r>
      <w:r w:rsidRPr="00AE26D2">
        <w:rPr>
          <w:rFonts w:ascii="Times New Roman" w:eastAsia="Times New Roman" w:hAnsi="Times New Roman"/>
          <w:snapToGrid w:val="0"/>
          <w:color w:val="000000"/>
          <w:spacing w:val="-2"/>
          <w:sz w:val="26"/>
          <w:szCs w:val="26"/>
          <w:lang w:eastAsia="ru-RU"/>
        </w:rPr>
        <w:t xml:space="preserve">создания баз данных, презентации результатов познавательной и </w:t>
      </w:r>
      <w:r w:rsidRPr="00AE26D2">
        <w:rPr>
          <w:rFonts w:ascii="Times New Roman" w:eastAsia="Times New Roman" w:hAnsi="Times New Roman"/>
          <w:snapToGrid w:val="0"/>
          <w:color w:val="000000"/>
          <w:spacing w:val="-3"/>
          <w:sz w:val="26"/>
          <w:szCs w:val="26"/>
          <w:lang w:eastAsia="ru-RU"/>
        </w:rPr>
        <w:t>практической деятельности;</w:t>
      </w:r>
    </w:p>
    <w:p w:rsidR="00AE26D2" w:rsidRPr="00AE26D2" w:rsidRDefault="00AE26D2" w:rsidP="00AE26D2">
      <w:pPr>
        <w:widowControl w:val="0"/>
        <w:shd w:val="clear" w:color="auto" w:fill="FFFFFF"/>
        <w:tabs>
          <w:tab w:val="left" w:pos="8364"/>
        </w:tabs>
        <w:suppressAutoHyphens w:val="0"/>
        <w:spacing w:after="0"/>
        <w:ind w:firstLine="709"/>
        <w:jc w:val="both"/>
        <w:rPr>
          <w:rFonts w:ascii="Times New Roman" w:eastAsia="Times New Roman" w:hAnsi="Times New Roman"/>
          <w:snapToGrid w:val="0"/>
          <w:color w:val="auto"/>
          <w:sz w:val="26"/>
          <w:szCs w:val="26"/>
          <w:lang w:eastAsia="ru-RU"/>
        </w:rPr>
      </w:pPr>
      <w:r w:rsidRPr="00AE26D2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– владение основными видами публичных выступлений </w:t>
      </w:r>
      <w:r w:rsidRPr="00AE26D2">
        <w:rPr>
          <w:rFonts w:ascii="Times New Roman" w:eastAsia="Times New Roman" w:hAnsi="Times New Roman"/>
          <w:snapToGrid w:val="0"/>
          <w:color w:val="000000"/>
          <w:spacing w:val="5"/>
          <w:sz w:val="26"/>
          <w:szCs w:val="26"/>
          <w:lang w:eastAsia="ru-RU"/>
        </w:rPr>
        <w:t xml:space="preserve">(высказывания, монолог, дискуссия, полемика), следование </w:t>
      </w:r>
      <w:r w:rsidRPr="00AE26D2">
        <w:rPr>
          <w:rFonts w:ascii="Times New Roman" w:eastAsia="Times New Roman" w:hAnsi="Times New Roman"/>
          <w:snapToGrid w:val="0"/>
          <w:color w:val="000000"/>
          <w:spacing w:val="-2"/>
          <w:sz w:val="26"/>
          <w:szCs w:val="26"/>
          <w:lang w:eastAsia="ru-RU"/>
        </w:rPr>
        <w:t>этическим нормам и правилам ведения диалога (диспута).</w:t>
      </w:r>
    </w:p>
    <w:p w:rsidR="00AE26D2" w:rsidRPr="00AE26D2" w:rsidRDefault="00AE26D2" w:rsidP="00AE26D2">
      <w:pPr>
        <w:tabs>
          <w:tab w:val="left" w:pos="3900"/>
        </w:tabs>
        <w:suppressAutoHyphens w:val="0"/>
        <w:spacing w:after="0"/>
        <w:ind w:firstLine="709"/>
        <w:jc w:val="both"/>
        <w:rPr>
          <w:rFonts w:ascii="Times New Roman" w:eastAsia="Times New Roman" w:hAnsi="Times New Roman"/>
          <w:b/>
          <w:i/>
          <w:color w:val="auto"/>
          <w:sz w:val="26"/>
          <w:szCs w:val="26"/>
          <w:lang w:eastAsia="ru-RU"/>
        </w:rPr>
      </w:pPr>
      <w:r w:rsidRPr="00AE26D2">
        <w:rPr>
          <w:rFonts w:ascii="Times New Roman" w:eastAsia="Times New Roman" w:hAnsi="Times New Roman"/>
          <w:b/>
          <w:i/>
          <w:color w:val="auto"/>
          <w:sz w:val="26"/>
          <w:szCs w:val="26"/>
          <w:lang w:eastAsia="ru-RU"/>
        </w:rPr>
        <w:t>Результаты обучения</w:t>
      </w:r>
    </w:p>
    <w:p w:rsidR="00A25BAA" w:rsidRPr="00AE26D2" w:rsidRDefault="00AE26D2" w:rsidP="00AE26D2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ru-RU"/>
        </w:rPr>
      </w:pPr>
      <w:r w:rsidRPr="00AE26D2"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 xml:space="preserve">Результаты изучения предмета обществознание приведены в разделе «Требования к уровню подготовки выпускников», который полностью соответствует стандарту. Требования направлены на реализацию личностно-ориентированного, </w:t>
      </w:r>
      <w:proofErr w:type="spellStart"/>
      <w:r w:rsidRPr="00AE26D2"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>деятельностного</w:t>
      </w:r>
      <w:proofErr w:type="spellEnd"/>
      <w:r w:rsidRPr="00AE26D2"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 xml:space="preserve"> и практико-ориентированного подходов и задаются по трем базовым основаниям: «Знать/понимать», «Уметь», «Использовать приобретенные знания и умения в практической деятельности и повседневной жизни».</w:t>
      </w:r>
    </w:p>
    <w:p w:rsidR="00A25BAA" w:rsidRDefault="00A25BAA">
      <w:pPr>
        <w:spacing w:after="0"/>
        <w:ind w:firstLine="360"/>
        <w:jc w:val="center"/>
        <w:rPr>
          <w:rFonts w:ascii="Times New Roman" w:hAnsi="Times New Roman"/>
          <w:b/>
          <w:sz w:val="26"/>
          <w:szCs w:val="26"/>
        </w:rPr>
      </w:pPr>
    </w:p>
    <w:p w:rsidR="00A25BAA" w:rsidRDefault="00A25BAA">
      <w:pPr>
        <w:spacing w:after="0"/>
        <w:ind w:firstLine="360"/>
        <w:jc w:val="center"/>
        <w:rPr>
          <w:rFonts w:ascii="Times New Roman" w:hAnsi="Times New Roman"/>
          <w:b/>
          <w:sz w:val="26"/>
          <w:szCs w:val="26"/>
        </w:rPr>
      </w:pPr>
    </w:p>
    <w:p w:rsidR="00A25BAA" w:rsidRDefault="00A25BAA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</w:p>
    <w:p w:rsidR="00A25BAA" w:rsidRDefault="00A25BAA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</w:p>
    <w:p w:rsidR="00A25BAA" w:rsidRDefault="00A25BAA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</w:p>
    <w:p w:rsidR="00A25BAA" w:rsidRDefault="00A25BAA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</w:p>
    <w:p w:rsidR="00A25BAA" w:rsidRDefault="00A25BAA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</w:p>
    <w:p w:rsidR="001D4487" w:rsidRPr="0026264F" w:rsidRDefault="001D4487" w:rsidP="0026264F">
      <w:pPr>
        <w:spacing w:after="0"/>
        <w:rPr>
          <w:rFonts w:eastAsia="Calibri"/>
          <w:b/>
          <w:sz w:val="26"/>
          <w:szCs w:val="26"/>
        </w:rPr>
      </w:pPr>
    </w:p>
    <w:p w:rsidR="00AE26D2" w:rsidRDefault="00AE26D2">
      <w:pPr>
        <w:pStyle w:val="a9"/>
        <w:spacing w:after="0"/>
        <w:jc w:val="center"/>
        <w:rPr>
          <w:rFonts w:ascii="Times New Roman" w:eastAsia="Calibri" w:hAnsi="Times New Roman"/>
          <w:b/>
          <w:sz w:val="26"/>
          <w:szCs w:val="26"/>
        </w:rPr>
        <w:sectPr w:rsidR="00AE26D2" w:rsidSect="00726421">
          <w:pgSz w:w="11906" w:h="16838"/>
          <w:pgMar w:top="851" w:right="851" w:bottom="851" w:left="1701" w:header="0" w:footer="0" w:gutter="0"/>
          <w:cols w:space="720"/>
          <w:formProt w:val="0"/>
          <w:titlePg/>
          <w:docGrid w:linePitch="360" w:charSpace="1638"/>
        </w:sectPr>
      </w:pPr>
    </w:p>
    <w:p w:rsidR="00AE26D2" w:rsidRPr="00726421" w:rsidRDefault="00AE26D2" w:rsidP="00AE26D2">
      <w:pPr>
        <w:shd w:val="clear" w:color="auto" w:fill="FFFFFF"/>
        <w:jc w:val="center"/>
        <w:rPr>
          <w:rFonts w:ascii="Times New Roman" w:hAnsi="Times New Roman"/>
          <w:caps/>
        </w:rPr>
      </w:pPr>
      <w:r w:rsidRPr="00726421">
        <w:rPr>
          <w:rFonts w:ascii="Times New Roman" w:hAnsi="Times New Roman"/>
          <w:b/>
          <w:caps/>
          <w:sz w:val="26"/>
          <w:szCs w:val="26"/>
        </w:rPr>
        <w:lastRenderedPageBreak/>
        <w:t>Учебно-тематический план</w:t>
      </w:r>
    </w:p>
    <w:tbl>
      <w:tblPr>
        <w:tblStyle w:val="ad"/>
        <w:tblW w:w="9570" w:type="dxa"/>
        <w:tblCellMar>
          <w:left w:w="103" w:type="dxa"/>
        </w:tblCellMar>
        <w:tblLook w:val="04A0"/>
      </w:tblPr>
      <w:tblGrid>
        <w:gridCol w:w="957"/>
        <w:gridCol w:w="7086"/>
        <w:gridCol w:w="1527"/>
      </w:tblGrid>
      <w:tr w:rsidR="00AE26D2" w:rsidTr="00115844"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7086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  тем</w:t>
            </w:r>
          </w:p>
        </w:tc>
        <w:tc>
          <w:tcPr>
            <w:tcW w:w="152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Кол-во часов</w:t>
            </w:r>
          </w:p>
        </w:tc>
      </w:tr>
      <w:tr w:rsidR="00AE26D2" w:rsidTr="00115844"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7086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Социальное развитие современного общества </w:t>
            </w:r>
          </w:p>
        </w:tc>
        <w:tc>
          <w:tcPr>
            <w:tcW w:w="152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</w:t>
            </w:r>
          </w:p>
        </w:tc>
      </w:tr>
      <w:tr w:rsidR="00AE26D2" w:rsidTr="00115844"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7086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Социальная структура и социальные отношения</w:t>
            </w:r>
          </w:p>
        </w:tc>
        <w:tc>
          <w:tcPr>
            <w:tcW w:w="152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E26D2" w:rsidTr="00115844"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7086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Социальные институты. </w:t>
            </w:r>
          </w:p>
        </w:tc>
        <w:tc>
          <w:tcPr>
            <w:tcW w:w="152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E26D2" w:rsidTr="00115844"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7086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Роль экономики в жизни общества</w:t>
            </w:r>
          </w:p>
        </w:tc>
        <w:tc>
          <w:tcPr>
            <w:tcW w:w="152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E26D2" w:rsidTr="00115844"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7086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Социальные ценности и нормы.</w:t>
            </w:r>
          </w:p>
        </w:tc>
        <w:tc>
          <w:tcPr>
            <w:tcW w:w="152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E26D2" w:rsidTr="00115844"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7086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Социальные интересы. Этнос и нация.</w:t>
            </w:r>
          </w:p>
        </w:tc>
        <w:tc>
          <w:tcPr>
            <w:tcW w:w="152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E26D2" w:rsidTr="00115844"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1.6</w:t>
            </w:r>
          </w:p>
        </w:tc>
        <w:tc>
          <w:tcPr>
            <w:tcW w:w="7086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Межнациональное сотрудничество и конфликты</w:t>
            </w:r>
          </w:p>
        </w:tc>
        <w:tc>
          <w:tcPr>
            <w:tcW w:w="152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E26D2" w:rsidTr="00115844"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1.7</w:t>
            </w:r>
          </w:p>
        </w:tc>
        <w:tc>
          <w:tcPr>
            <w:tcW w:w="7086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Семья и брак как социальные институты.</w:t>
            </w:r>
          </w:p>
        </w:tc>
        <w:tc>
          <w:tcPr>
            <w:tcW w:w="152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E26D2" w:rsidTr="00115844"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1.8</w:t>
            </w:r>
          </w:p>
        </w:tc>
        <w:tc>
          <w:tcPr>
            <w:tcW w:w="7086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Молодежь как социальная группа.</w:t>
            </w:r>
          </w:p>
        </w:tc>
        <w:tc>
          <w:tcPr>
            <w:tcW w:w="152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E26D2" w:rsidTr="00115844"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1.9</w:t>
            </w:r>
          </w:p>
        </w:tc>
        <w:tc>
          <w:tcPr>
            <w:tcW w:w="7086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Социальная структура РФ</w:t>
            </w:r>
          </w:p>
        </w:tc>
        <w:tc>
          <w:tcPr>
            <w:tcW w:w="152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E26D2" w:rsidTr="00115844"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7086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Политическая жизнь современного общества</w:t>
            </w:r>
          </w:p>
        </w:tc>
        <w:tc>
          <w:tcPr>
            <w:tcW w:w="152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</w:tr>
      <w:tr w:rsidR="00AE26D2" w:rsidTr="00115844"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7086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Политическая система, ее структура и функции</w:t>
            </w:r>
          </w:p>
        </w:tc>
        <w:tc>
          <w:tcPr>
            <w:tcW w:w="152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E26D2" w:rsidTr="00115844"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7086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Государство в политической системе.</w:t>
            </w:r>
          </w:p>
        </w:tc>
        <w:tc>
          <w:tcPr>
            <w:tcW w:w="152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E26D2" w:rsidTr="00115844"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7086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Выборы в демократическом обществе</w:t>
            </w:r>
          </w:p>
        </w:tc>
        <w:tc>
          <w:tcPr>
            <w:tcW w:w="152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E26D2" w:rsidTr="00115844"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7086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Человек в политической жизни</w:t>
            </w:r>
          </w:p>
        </w:tc>
        <w:tc>
          <w:tcPr>
            <w:tcW w:w="152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E26D2" w:rsidTr="00115844"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2.5</w:t>
            </w:r>
          </w:p>
        </w:tc>
        <w:tc>
          <w:tcPr>
            <w:tcW w:w="7086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Политическая идеология</w:t>
            </w:r>
          </w:p>
        </w:tc>
        <w:tc>
          <w:tcPr>
            <w:tcW w:w="152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E26D2" w:rsidTr="00115844"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2.6</w:t>
            </w:r>
          </w:p>
        </w:tc>
        <w:tc>
          <w:tcPr>
            <w:tcW w:w="7086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Политический конфликт.</w:t>
            </w:r>
          </w:p>
        </w:tc>
        <w:tc>
          <w:tcPr>
            <w:tcW w:w="152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E26D2" w:rsidTr="00115844"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2.7</w:t>
            </w:r>
          </w:p>
        </w:tc>
        <w:tc>
          <w:tcPr>
            <w:tcW w:w="7086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Политический процесс, его формы.</w:t>
            </w:r>
          </w:p>
        </w:tc>
        <w:tc>
          <w:tcPr>
            <w:tcW w:w="152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E26D2" w:rsidTr="00115844"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2.8</w:t>
            </w:r>
          </w:p>
        </w:tc>
        <w:tc>
          <w:tcPr>
            <w:tcW w:w="7086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Политические партии</w:t>
            </w:r>
          </w:p>
        </w:tc>
        <w:tc>
          <w:tcPr>
            <w:tcW w:w="152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E26D2" w:rsidTr="00115844"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7086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Духовная культура</w:t>
            </w:r>
          </w:p>
        </w:tc>
        <w:tc>
          <w:tcPr>
            <w:tcW w:w="152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</w:t>
            </w:r>
          </w:p>
        </w:tc>
      </w:tr>
      <w:tr w:rsidR="00AE26D2" w:rsidTr="00115844"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7086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Понятие «духовная культура»</w:t>
            </w:r>
          </w:p>
        </w:tc>
        <w:tc>
          <w:tcPr>
            <w:tcW w:w="152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E26D2" w:rsidTr="00115844"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7086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Духовная жизнь людей.</w:t>
            </w:r>
          </w:p>
        </w:tc>
        <w:tc>
          <w:tcPr>
            <w:tcW w:w="152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E26D2" w:rsidTr="00115844"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7086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Мораль и нравственность</w:t>
            </w:r>
          </w:p>
        </w:tc>
        <w:tc>
          <w:tcPr>
            <w:tcW w:w="152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E26D2" w:rsidTr="00115844"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3.4</w:t>
            </w:r>
          </w:p>
        </w:tc>
        <w:tc>
          <w:tcPr>
            <w:tcW w:w="7086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Наука. Образование</w:t>
            </w:r>
          </w:p>
        </w:tc>
        <w:tc>
          <w:tcPr>
            <w:tcW w:w="152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AE26D2" w:rsidTr="00115844"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3.5</w:t>
            </w:r>
          </w:p>
        </w:tc>
        <w:tc>
          <w:tcPr>
            <w:tcW w:w="7086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Роль религии в жизни общества.</w:t>
            </w:r>
          </w:p>
        </w:tc>
        <w:tc>
          <w:tcPr>
            <w:tcW w:w="152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E26D2" w:rsidTr="00115844"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3.6</w:t>
            </w:r>
          </w:p>
        </w:tc>
        <w:tc>
          <w:tcPr>
            <w:tcW w:w="7086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Искусство.</w:t>
            </w:r>
          </w:p>
        </w:tc>
        <w:tc>
          <w:tcPr>
            <w:tcW w:w="152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E26D2" w:rsidTr="00115844"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3.7</w:t>
            </w:r>
          </w:p>
        </w:tc>
        <w:tc>
          <w:tcPr>
            <w:tcW w:w="7086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Массовая культура</w:t>
            </w:r>
          </w:p>
        </w:tc>
        <w:tc>
          <w:tcPr>
            <w:tcW w:w="152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E26D2" w:rsidTr="00115844">
        <w:trPr>
          <w:trHeight w:val="379"/>
        </w:trPr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7086" w:type="dxa"/>
            <w:shd w:val="clear" w:color="auto" w:fill="auto"/>
            <w:tcMar>
              <w:left w:w="103" w:type="dxa"/>
            </w:tcMar>
          </w:tcPr>
          <w:p w:rsidR="00AE26D2" w:rsidRPr="00415E6C" w:rsidRDefault="00AE26D2" w:rsidP="00115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Современный этап мирового развития </w:t>
            </w:r>
          </w:p>
        </w:tc>
        <w:tc>
          <w:tcPr>
            <w:tcW w:w="152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</w:tr>
      <w:tr w:rsidR="00AE26D2" w:rsidTr="00115844"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7086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Многообразие современного мира</w:t>
            </w:r>
          </w:p>
        </w:tc>
        <w:tc>
          <w:tcPr>
            <w:tcW w:w="152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E26D2" w:rsidTr="00115844"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7086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Целостность и противоречивость современного мира</w:t>
            </w:r>
          </w:p>
        </w:tc>
        <w:tc>
          <w:tcPr>
            <w:tcW w:w="152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E26D2" w:rsidTr="00115844">
        <w:tc>
          <w:tcPr>
            <w:tcW w:w="95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4.3</w:t>
            </w:r>
          </w:p>
        </w:tc>
        <w:tc>
          <w:tcPr>
            <w:tcW w:w="7086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Социально-гуманитарные последствия перехода к информационной цивилизации</w:t>
            </w:r>
          </w:p>
        </w:tc>
        <w:tc>
          <w:tcPr>
            <w:tcW w:w="1527" w:type="dxa"/>
            <w:shd w:val="clear" w:color="auto" w:fill="auto"/>
            <w:tcMar>
              <w:left w:w="103" w:type="dxa"/>
            </w:tcMar>
          </w:tcPr>
          <w:p w:rsidR="00AE26D2" w:rsidRDefault="00AE26D2" w:rsidP="0011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AE26D2" w:rsidTr="00115844">
        <w:tc>
          <w:tcPr>
            <w:tcW w:w="8043" w:type="dxa"/>
            <w:gridSpan w:val="2"/>
            <w:shd w:val="clear" w:color="auto" w:fill="auto"/>
            <w:tcMar>
              <w:left w:w="103" w:type="dxa"/>
            </w:tcMar>
          </w:tcPr>
          <w:p w:rsidR="00AE26D2" w:rsidRPr="0096159E" w:rsidRDefault="00726421" w:rsidP="007264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527" w:type="dxa"/>
            <w:shd w:val="clear" w:color="auto" w:fill="auto"/>
            <w:tcMar>
              <w:left w:w="103" w:type="dxa"/>
            </w:tcMar>
          </w:tcPr>
          <w:p w:rsidR="00AE26D2" w:rsidRPr="0096159E" w:rsidRDefault="00AE26D2" w:rsidP="0011584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6159E">
              <w:rPr>
                <w:rFonts w:ascii="Times New Roman" w:hAnsi="Times New Roman"/>
                <w:b/>
                <w:sz w:val="26"/>
                <w:szCs w:val="26"/>
              </w:rPr>
              <w:t>102</w:t>
            </w:r>
          </w:p>
        </w:tc>
      </w:tr>
    </w:tbl>
    <w:p w:rsidR="00AE26D2" w:rsidRDefault="00AE26D2" w:rsidP="00AE26D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E26D2" w:rsidRDefault="00AE26D2">
      <w:pPr>
        <w:pStyle w:val="a9"/>
        <w:spacing w:after="0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AE26D2" w:rsidRDefault="00AE26D2">
      <w:pPr>
        <w:pStyle w:val="a9"/>
        <w:spacing w:after="0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AE26D2" w:rsidRDefault="00AE26D2">
      <w:pPr>
        <w:pStyle w:val="a9"/>
        <w:spacing w:after="0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AE26D2" w:rsidRDefault="00AE26D2">
      <w:pPr>
        <w:pStyle w:val="a9"/>
        <w:spacing w:after="0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AE26D2" w:rsidRDefault="00AE26D2">
      <w:pPr>
        <w:pStyle w:val="a9"/>
        <w:spacing w:after="0"/>
        <w:jc w:val="center"/>
        <w:rPr>
          <w:rFonts w:ascii="Times New Roman" w:eastAsia="Calibri" w:hAnsi="Times New Roman"/>
          <w:b/>
          <w:sz w:val="26"/>
          <w:szCs w:val="26"/>
        </w:rPr>
        <w:sectPr w:rsidR="00AE26D2" w:rsidSect="00726421">
          <w:pgSz w:w="11906" w:h="16838"/>
          <w:pgMar w:top="851" w:right="851" w:bottom="851" w:left="1701" w:header="0" w:footer="0" w:gutter="0"/>
          <w:cols w:space="720"/>
          <w:formProt w:val="0"/>
          <w:titlePg/>
          <w:docGrid w:linePitch="360" w:charSpace="1638"/>
        </w:sectPr>
      </w:pPr>
    </w:p>
    <w:p w:rsidR="00A25BAA" w:rsidRDefault="003B3EF1">
      <w:pPr>
        <w:pStyle w:val="a9"/>
        <w:spacing w:after="0"/>
        <w:jc w:val="center"/>
        <w:rPr>
          <w:rFonts w:ascii="Times New Roman" w:eastAsia="Calibri" w:hAnsi="Times New Roman"/>
          <w:b/>
          <w:caps/>
          <w:sz w:val="26"/>
          <w:szCs w:val="26"/>
        </w:rPr>
      </w:pPr>
      <w:r w:rsidRPr="00726421">
        <w:rPr>
          <w:rFonts w:ascii="Times New Roman" w:eastAsia="Calibri" w:hAnsi="Times New Roman"/>
          <w:b/>
          <w:caps/>
          <w:sz w:val="26"/>
          <w:szCs w:val="26"/>
        </w:rPr>
        <w:lastRenderedPageBreak/>
        <w:t>Содержание</w:t>
      </w:r>
      <w:bookmarkStart w:id="0" w:name="_GoBack"/>
      <w:bookmarkEnd w:id="0"/>
      <w:r w:rsidRPr="00726421">
        <w:rPr>
          <w:rFonts w:ascii="Times New Roman" w:eastAsia="Calibri" w:hAnsi="Times New Roman"/>
          <w:b/>
          <w:caps/>
          <w:sz w:val="26"/>
          <w:szCs w:val="26"/>
        </w:rPr>
        <w:t xml:space="preserve"> учебного предмета</w:t>
      </w:r>
    </w:p>
    <w:p w:rsidR="00726421" w:rsidRPr="00726421" w:rsidRDefault="00726421">
      <w:pPr>
        <w:pStyle w:val="a9"/>
        <w:spacing w:after="0"/>
        <w:jc w:val="center"/>
        <w:rPr>
          <w:rFonts w:ascii="Times New Roman" w:hAnsi="Times New Roman"/>
          <w:caps/>
        </w:rPr>
      </w:pPr>
    </w:p>
    <w:p w:rsidR="00A25BAA" w:rsidRDefault="003B3EF1" w:rsidP="00AE26D2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" w:name="__DdeLink__9756_663653301"/>
      <w:bookmarkEnd w:id="1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Социальное развитие современного общества </w:t>
      </w:r>
    </w:p>
    <w:p w:rsidR="00A25BAA" w:rsidRDefault="003B3EF1" w:rsidP="00AE26D2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Социальная структура и социальные отношения. Социальные группы, их классификация. Маргинальные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группы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оциальные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институты. Типы и функции социальных институтов. Социальная инфраструктура. Социальная стратификация и мобильность.</w:t>
      </w:r>
    </w:p>
    <w:p w:rsidR="00A25BAA" w:rsidRDefault="003B3EF1" w:rsidP="00AE26D2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Роль экономики в жизни общества. Экономические институты. Влияние экономики на социальную структуру. Качество и уровень жизни. Экономика и политика. Экономика и культура.</w:t>
      </w:r>
    </w:p>
    <w:p w:rsidR="00A25BAA" w:rsidRDefault="003B3EF1" w:rsidP="00AE26D2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Социальные статусы и роли. Ролевое поведение. Ролевой набор. Ролевой конфликт. Социальные роли в юношеском возрасте.</w:t>
      </w:r>
    </w:p>
    <w:p w:rsidR="00A25BAA" w:rsidRDefault="003B3EF1" w:rsidP="00AE26D2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Социальные ценности и нормы. Мораль. Право. Роль права в жизни общества. Правовая культура. Социализация индивида.</w:t>
      </w:r>
    </w:p>
    <w:p w:rsidR="00A25BAA" w:rsidRDefault="003B3EF1" w:rsidP="00AE26D2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Отклоняющееся поведение и социальный контроль. Формы и проявления отклоняющегося поведения. Социальные последствия отклоняющегося поведения.</w:t>
      </w:r>
    </w:p>
    <w:p w:rsidR="00A25BAA" w:rsidRDefault="003B3EF1" w:rsidP="00AE26D2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Социальное сотрудничество. Социальные интересы. Социальный конфликт и пути его разрешения.</w:t>
      </w:r>
    </w:p>
    <w:p w:rsidR="00A25BAA" w:rsidRDefault="003B3EF1" w:rsidP="00AE26D2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Этнос и нация. Этническое многообразие современного мира. Этнокультурные традиции и ценности. Ментальные особенности этноса.</w:t>
      </w:r>
    </w:p>
    <w:p w:rsidR="00A25BAA" w:rsidRDefault="003B3EF1" w:rsidP="00AE26D2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Межнациональное сотрудничество и конфликты. Проблемы регулирования межнациональных отношений. Конституционные основы национальной политики России.</w:t>
      </w:r>
    </w:p>
    <w:p w:rsidR="00A25BAA" w:rsidRDefault="003B3EF1" w:rsidP="00AE26D2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Демографическая ситуация в России и в мире. Демографическая политика в России.</w:t>
      </w:r>
    </w:p>
    <w:p w:rsidR="00A25BAA" w:rsidRDefault="003B3EF1" w:rsidP="00AE26D2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Семья и брак как социальные институты. Традиционные семейные ценности. Тенденции развития семьи в современном мире. Проблема неполных семей. Государственная политика поддержки семьи.</w:t>
      </w:r>
    </w:p>
    <w:p w:rsidR="00A25BAA" w:rsidRDefault="003B3EF1" w:rsidP="00AE26D2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Культура бытовых отношений. Социально-бытовые интересы. Материально-вещественная среда обитания человека. Молодежь как социальная группа. Особенности молодежной субкультуры. Проблемы молодежи в современной России.</w:t>
      </w:r>
    </w:p>
    <w:p w:rsidR="00A25BAA" w:rsidRDefault="003B3EF1" w:rsidP="00AE26D2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Тенденции развития социальных отношений в России. Социальные проблемы современной России. Конституционные основы социальной политики РФ.</w:t>
      </w:r>
    </w:p>
    <w:p w:rsidR="00A25BAA" w:rsidRDefault="003B3EF1" w:rsidP="00AE26D2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" w:name="__DdeLink__9758_663653301"/>
      <w:bookmarkEnd w:id="2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Политическая жизнь современного общества </w:t>
      </w:r>
    </w:p>
    <w:p w:rsidR="00A25BAA" w:rsidRDefault="003B3EF1" w:rsidP="00AE26D2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Политическая система, ее структура и функции. Политический режим. Типы политических режимов. Тоталитаризм и авторитаризм, их общие черты и отличия.</w:t>
      </w:r>
    </w:p>
    <w:p w:rsidR="00A25BAA" w:rsidRDefault="003B3EF1" w:rsidP="00AE26D2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Государство в политической системе. Понятие бюрократии. Современная государственная служба, ее задачи. Основные направления политики государства.</w:t>
      </w:r>
    </w:p>
    <w:p w:rsidR="00A25BAA" w:rsidRDefault="003B3EF1" w:rsidP="00AE26D2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Демократия, ее основные ценности и признаки. Проблемы современной демократии. Делегирование властных полномочий. Парламентаризм. Развитие традиций парламентской демократии в России.</w:t>
      </w:r>
    </w:p>
    <w:p w:rsidR="00A25BAA" w:rsidRDefault="003B3EF1" w:rsidP="00AE26D2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Выборы в демократическом обществе. Избирательная система. Избирательная кампания. Избирательные технологии.</w:t>
      </w:r>
    </w:p>
    <w:p w:rsidR="00A25BAA" w:rsidRDefault="003B3EF1" w:rsidP="00AE26D2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Человек в политической жизни. Политическое участие. Понятие политической культуры.</w:t>
      </w:r>
    </w:p>
    <w:p w:rsidR="00A25BAA" w:rsidRDefault="003B3EF1" w:rsidP="00AE26D2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Гражданское общество и правовое государство. Основы гражданского общества. Общественный контроль за деятельностью институтов публичной власти.</w:t>
      </w:r>
    </w:p>
    <w:p w:rsidR="00A25BAA" w:rsidRDefault="003B3EF1" w:rsidP="00AE26D2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Политическая идеология. Политическая психо</w:t>
      </w:r>
      <w:r w:rsidR="00AE26D2">
        <w:rPr>
          <w:rFonts w:ascii="Times New Roman" w:eastAsia="Times New Roman" w:hAnsi="Times New Roman"/>
          <w:sz w:val="26"/>
          <w:szCs w:val="26"/>
          <w:lang w:eastAsia="ru-RU"/>
        </w:rPr>
        <w:t xml:space="preserve">логия и политическое поведение.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Политические партии и движения. Типология политических партий. Становление многопартийности в России. Сетевые структуры в политике.</w:t>
      </w:r>
    </w:p>
    <w:p w:rsidR="00A25BAA" w:rsidRDefault="003B3EF1" w:rsidP="00AE26D2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Политическое лидерство. Понятие и типология лидерства. Имидж политического лидера. Группы давления (лоббирование).</w:t>
      </w:r>
    </w:p>
    <w:p w:rsidR="00A25BAA" w:rsidRDefault="003B3EF1" w:rsidP="00AE26D2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Политические элиты. Типология элит. Элита и контрэлита. Особенности формирования элит в современной России.</w:t>
      </w:r>
    </w:p>
    <w:p w:rsidR="00A25BAA" w:rsidRDefault="003B3EF1" w:rsidP="00AE26D2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Истоки и опасность политического экстремизма. Политический терроризм, его особенности в современных условиях.</w:t>
      </w:r>
    </w:p>
    <w:p w:rsidR="00A25BAA" w:rsidRDefault="003B3EF1" w:rsidP="00AE26D2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Политический конфликт. Причины политических конфликтов, пути их урегулирования.</w:t>
      </w:r>
    </w:p>
    <w:p w:rsidR="00A25BAA" w:rsidRDefault="003B3EF1" w:rsidP="00AE26D2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Место и роль СМИ в политической жизни. Типы информации, распространяемой СМИ. Влияние СМИ на избирателя.</w:t>
      </w:r>
    </w:p>
    <w:p w:rsidR="00A25BAA" w:rsidRDefault="003B3EF1" w:rsidP="00AE26D2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Политический процесс, его формы. Развитие политических систем. Особенности политического процесса в современной России. Современный этап политического развития России.</w:t>
      </w:r>
    </w:p>
    <w:p w:rsidR="00A25BAA" w:rsidRDefault="003B3EF1" w:rsidP="00AE26D2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" w:name="__DdeLink__9762_663653301"/>
      <w:bookmarkStart w:id="4" w:name="__DdeLink__9760_663653301"/>
      <w:bookmarkEnd w:id="3"/>
      <w:bookmarkEnd w:id="4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Духовная культура </w:t>
      </w:r>
    </w:p>
    <w:p w:rsidR="00A25BAA" w:rsidRDefault="003B3EF1" w:rsidP="00AE26D2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Понятие «духовная культура». Духовное развитие общества. Многообразие и диалог культур.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Толерантность.Духовная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жизнь людей. Мировоззрение, его виды и формы. Менталитет. Высшие духовные ценности. Патриотизм.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Гражданственность.Мораль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нравственность. Нравственные ориентиры личности. Нравственная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культура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оциальная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личностная значимость образования. Тенденции развития образования в современном мире. Роль и значение непрерывного образования в информационном обществе.</w:t>
      </w:r>
    </w:p>
    <w:p w:rsidR="00A25BAA" w:rsidRDefault="003B3EF1" w:rsidP="00AE26D2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Наука. Функции современной науки. Этика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науки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оль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религии в жизни общества. Религия как одна из форм культуры. Мировые религии. Принцип свободы совести. Религия в современном мире. Межконфессиональные отношения.</w:t>
      </w:r>
    </w:p>
    <w:p w:rsidR="00A25BAA" w:rsidRDefault="003B3EF1" w:rsidP="00AE26D2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Искусство. Виды и жанры искусства. Миф и реа</w:t>
      </w:r>
      <w:r w:rsidR="00AE26D2">
        <w:rPr>
          <w:rFonts w:ascii="Times New Roman" w:eastAsia="Times New Roman" w:hAnsi="Times New Roman"/>
          <w:sz w:val="26"/>
          <w:szCs w:val="26"/>
          <w:lang w:eastAsia="ru-RU"/>
        </w:rPr>
        <w:t xml:space="preserve">льность современного искусства.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Массовая культура. СМИ и культура. Роль телевидения в культурной жизни общества.</w:t>
      </w:r>
    </w:p>
    <w:p w:rsidR="00A25BAA" w:rsidRDefault="003B3EF1" w:rsidP="00AE26D2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5" w:name="__DdeLink__9764_663653301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Современный этап мирового развития</w:t>
      </w:r>
      <w:bookmarkEnd w:id="5"/>
    </w:p>
    <w:p w:rsidR="00A25BAA" w:rsidRDefault="003B3EF1" w:rsidP="00AE26D2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Многообразие современного мира. Особенности традиционного общества. Достижения и противоречия западной цивилизации. Кризис индустриальной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цивилизации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.Ц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елостность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противоречивость современного мира. Глобальные проблемы современности. Взаимосвязь глобальных проблем.</w:t>
      </w:r>
    </w:p>
    <w:p w:rsidR="00A25BAA" w:rsidRDefault="003B3EF1" w:rsidP="00AE26D2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Глобализация и ее последствия. Процессы глобализации и становление единого человечества.</w:t>
      </w:r>
    </w:p>
    <w:p w:rsidR="00A25BAA" w:rsidRDefault="003B3EF1" w:rsidP="00AE26D2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Взгляд в будущее. Социально-гуманитарные последствия перехода к информационной цивилизации.</w:t>
      </w:r>
    </w:p>
    <w:p w:rsidR="00A25BAA" w:rsidRDefault="003B3EF1" w:rsidP="00AE26D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Итоговое обобщение 2</w:t>
      </w:r>
    </w:p>
    <w:p w:rsidR="00A25BAA" w:rsidRDefault="003B3EF1" w:rsidP="00AE26D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Развивать социальное мышление, познавательный интерес к изучению обществоведческих дисциплин. Усваивать основные вопросы философии. Показать роль деятельности в жизни человека, многообразие видов общения, функции общения. Показать роль знаний в жизни человека, особенности научного и социального познания. Усвоение знаний для эффективного взаимодействия с социальной средой и успешного получения. Воспитывать приверженности к гуманистическим и демократическим ценностям, положенным в основу Конституции РФ.</w:t>
      </w:r>
    </w:p>
    <w:p w:rsidR="00A25BAA" w:rsidRDefault="003B3EF1" w:rsidP="00AE26D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Использование элементов причинно-следственного анализа. Исследование 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 </w:t>
      </w:r>
    </w:p>
    <w:p w:rsidR="00A25BAA" w:rsidRDefault="003B3EF1" w:rsidP="00AE26D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 в проектной деятельности: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</w:t>
      </w:r>
      <w:proofErr w:type="gramStart"/>
      <w:r>
        <w:rPr>
          <w:rFonts w:ascii="Times New Roman" w:hAnsi="Times New Roman"/>
          <w:sz w:val="26"/>
          <w:szCs w:val="26"/>
        </w:rPr>
        <w:t>:«</w:t>
      </w:r>
      <w:proofErr w:type="gramEnd"/>
      <w:r>
        <w:rPr>
          <w:rFonts w:ascii="Times New Roman" w:hAnsi="Times New Roman"/>
          <w:sz w:val="26"/>
          <w:szCs w:val="26"/>
        </w:rPr>
        <w:t>Что произойдет, если…»). Формулирование полученных результатов.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</w:t>
      </w:r>
    </w:p>
    <w:p w:rsidR="00A25BAA" w:rsidRDefault="003B3EF1" w:rsidP="00AE26D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Умение развернуто обосновывать суждения, давать определения, приводить доказательства. Объяснение изученных положений на самостоятельно подобранных конкретных примерах. </w:t>
      </w:r>
    </w:p>
    <w:p w:rsidR="00A25BAA" w:rsidRDefault="003B3EF1" w:rsidP="00AE26D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результата).</w:t>
      </w:r>
    </w:p>
    <w:p w:rsidR="00A25BAA" w:rsidRDefault="003B3EF1" w:rsidP="00AE26D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Свободная работа с текстами художественного, публицистического и официально- делового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 Работа с источниками экономической информации с использованием современных средств коммуникации (включая ресурсы </w:t>
      </w:r>
      <w:r>
        <w:rPr>
          <w:rFonts w:ascii="Times New Roman" w:hAnsi="Times New Roman"/>
          <w:sz w:val="26"/>
          <w:szCs w:val="26"/>
        </w:rPr>
        <w:lastRenderedPageBreak/>
        <w:t xml:space="preserve">Интернета); Поиск нужной информации по заданной теме в источниках различного типа. </w:t>
      </w:r>
    </w:p>
    <w:p w:rsidR="00A25BAA" w:rsidRDefault="003B3EF1" w:rsidP="00AE26D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Работа с источниками экономической информации с использованием современных средств коммуникац</w:t>
      </w:r>
      <w:r w:rsidR="00AE26D2">
        <w:rPr>
          <w:rFonts w:ascii="Times New Roman" w:hAnsi="Times New Roman"/>
          <w:sz w:val="26"/>
          <w:szCs w:val="26"/>
        </w:rPr>
        <w:t>ии (включая ресурсы Интернета).</w:t>
      </w:r>
    </w:p>
    <w:p w:rsidR="00A25BAA" w:rsidRDefault="00A25BAA" w:rsidP="00AE26D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26D2" w:rsidRDefault="00AE26D2" w:rsidP="00AE26D2">
      <w:pPr>
        <w:pStyle w:val="s3"/>
        <w:shd w:val="clear" w:color="auto" w:fill="FFFFFF"/>
        <w:spacing w:beforeAutospacing="0" w:after="0" w:afterAutospacing="0" w:line="276" w:lineRule="auto"/>
        <w:rPr>
          <w:b/>
          <w:bCs/>
          <w:color w:val="000000" w:themeColor="text1"/>
          <w:sz w:val="26"/>
          <w:szCs w:val="26"/>
        </w:rPr>
        <w:sectPr w:rsidR="00AE26D2" w:rsidSect="00726421">
          <w:pgSz w:w="11906" w:h="16838"/>
          <w:pgMar w:top="1134" w:right="850" w:bottom="1134" w:left="1701" w:header="0" w:footer="0" w:gutter="0"/>
          <w:cols w:space="720"/>
          <w:formProt w:val="0"/>
          <w:titlePg/>
          <w:docGrid w:linePitch="360" w:charSpace="1638"/>
        </w:sectPr>
      </w:pPr>
    </w:p>
    <w:p w:rsidR="00A25BAA" w:rsidRPr="00726421" w:rsidRDefault="003B3EF1">
      <w:pPr>
        <w:pStyle w:val="s3"/>
        <w:shd w:val="clear" w:color="auto" w:fill="FFFFFF"/>
        <w:spacing w:beforeAutospacing="0" w:after="0" w:afterAutospacing="0" w:line="276" w:lineRule="auto"/>
        <w:jc w:val="center"/>
        <w:rPr>
          <w:caps/>
        </w:rPr>
      </w:pPr>
      <w:r w:rsidRPr="00726421">
        <w:rPr>
          <w:b/>
          <w:bCs/>
          <w:caps/>
          <w:color w:val="000000" w:themeColor="text1"/>
          <w:sz w:val="26"/>
          <w:szCs w:val="26"/>
        </w:rPr>
        <w:lastRenderedPageBreak/>
        <w:t>Требования к уровню подготовки выпускников</w:t>
      </w:r>
    </w:p>
    <w:p w:rsidR="00A25BAA" w:rsidRDefault="003B3EF1" w:rsidP="00AE26D2">
      <w:pPr>
        <w:pStyle w:val="ac"/>
        <w:shd w:val="clear" w:color="auto" w:fill="FFFFFF"/>
        <w:spacing w:beforeAutospacing="0" w:after="0" w:afterAutospacing="0" w:line="276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 </w:t>
      </w:r>
    </w:p>
    <w:p w:rsidR="00AE26D2" w:rsidRDefault="003B3EF1" w:rsidP="00AE26D2">
      <w:pPr>
        <w:pStyle w:val="s1"/>
        <w:shd w:val="clear" w:color="auto" w:fill="FFFFFF"/>
        <w:spacing w:beforeAutospacing="0" w:after="0" w:afterAutospacing="0" w:line="276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результате изучения обществознания на профильном уровне ученик должен</w:t>
      </w:r>
    </w:p>
    <w:p w:rsidR="00AE26D2" w:rsidRPr="00AE26D2" w:rsidRDefault="00AE26D2" w:rsidP="00AE26D2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знать/понимать:</w:t>
      </w:r>
    </w:p>
    <w:p w:rsidR="00AE26D2" w:rsidRPr="00AE26D2" w:rsidRDefault="00AE26D2" w:rsidP="00AE26D2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– </w:t>
      </w:r>
      <w:r w:rsidRPr="00AE26D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социальные свойства человека, его место в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системе общественных отношений;</w:t>
      </w:r>
    </w:p>
    <w:p w:rsidR="00AE26D2" w:rsidRPr="00AE26D2" w:rsidRDefault="00AE26D2" w:rsidP="00AE26D2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– </w:t>
      </w:r>
      <w:r w:rsidRPr="00AE26D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закономерности развития общества как слож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ной самоорганизующейся системы;</w:t>
      </w:r>
    </w:p>
    <w:p w:rsidR="00AE26D2" w:rsidRPr="00AE26D2" w:rsidRDefault="00AE26D2" w:rsidP="00AE26D2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– </w:t>
      </w:r>
      <w:r w:rsidRPr="00AE26D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основные с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оциальные институты и процессы;</w:t>
      </w:r>
    </w:p>
    <w:p w:rsidR="00AE26D2" w:rsidRPr="00AE26D2" w:rsidRDefault="00AE26D2" w:rsidP="00AE26D2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– </w:t>
      </w:r>
      <w:r w:rsidRPr="00AE26D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различные подходы к исследован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ию проблем человека и общества;</w:t>
      </w:r>
    </w:p>
    <w:p w:rsidR="00AE26D2" w:rsidRPr="00AE26D2" w:rsidRDefault="00AE26D2" w:rsidP="00AE26D2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– </w:t>
      </w:r>
      <w:r w:rsidRPr="00AE26D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особенности различных общественных наук, основные пути и способы социал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ьного и гуманитарного познания;</w:t>
      </w:r>
    </w:p>
    <w:p w:rsidR="00AE26D2" w:rsidRPr="00AE26D2" w:rsidRDefault="00AE26D2" w:rsidP="00AE26D2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уметь:</w:t>
      </w:r>
    </w:p>
    <w:p w:rsidR="00AE26D2" w:rsidRPr="00AE26D2" w:rsidRDefault="00AE26D2" w:rsidP="00AE26D2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– </w:t>
      </w:r>
      <w:r w:rsidRPr="00AE26D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системы; проблемы ч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еловека в современном обществе;</w:t>
      </w:r>
    </w:p>
    <w:p w:rsidR="00AE26D2" w:rsidRPr="00AE26D2" w:rsidRDefault="00AE26D2" w:rsidP="00AE26D2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– </w:t>
      </w:r>
      <w:r w:rsidRPr="00AE26D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осуществлять комплексный поиск, систематизацию и интерпретацию социальной информации по определенной теме из оригинальных неадаптированных текстов (философских, научных, правовых, п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олитических, публицистических);</w:t>
      </w:r>
    </w:p>
    <w:p w:rsidR="00AE26D2" w:rsidRPr="00AE26D2" w:rsidRDefault="00AE26D2" w:rsidP="00AE26D2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– </w:t>
      </w:r>
      <w:r w:rsidRPr="00AE26D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анализировать и классифицировать социальную информацию, представленную в различных знаковых системах (текст, схема, таблица, диаграмма, аудиовизуальный ряд); переводить ее из о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дной знаковой системы в другую;</w:t>
      </w:r>
    </w:p>
    <w:p w:rsidR="00AE26D2" w:rsidRPr="00AE26D2" w:rsidRDefault="00AE26D2" w:rsidP="00AE26D2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– </w:t>
      </w:r>
      <w:r w:rsidRPr="00AE26D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сравнивать 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ы и мнения, аргументы и выводы;</w:t>
      </w:r>
    </w:p>
    <w:p w:rsidR="00AE26D2" w:rsidRPr="00AE26D2" w:rsidRDefault="00AE26D2" w:rsidP="00AE26D2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– </w:t>
      </w:r>
      <w:r w:rsidRPr="00AE26D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объяснять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 социальных качеств человека);</w:t>
      </w:r>
    </w:p>
    <w:p w:rsidR="00AE26D2" w:rsidRPr="00AE26D2" w:rsidRDefault="00AE26D2" w:rsidP="00AE26D2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– </w:t>
      </w:r>
      <w:r w:rsidRPr="00AE26D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раскрывать на примерах важнейшие теоретические положения и понятия социально-эко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номических и гуманитарных наук;</w:t>
      </w:r>
    </w:p>
    <w:p w:rsidR="00AE26D2" w:rsidRPr="00AE26D2" w:rsidRDefault="00AE26D2" w:rsidP="00AE26D2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– </w:t>
      </w:r>
      <w:r w:rsidRPr="00AE26D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участвовать в дискуссиях по а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ктуальным социальным проблемам;</w:t>
      </w:r>
    </w:p>
    <w:p w:rsidR="00AE26D2" w:rsidRPr="00AE26D2" w:rsidRDefault="00AE26D2" w:rsidP="00AE26D2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– </w:t>
      </w:r>
      <w:r w:rsidRPr="00AE26D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формулировать на основе приобретенных социально-гуманитарных знаний собственные суждения и аргум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енты по определенным проблемам;</w:t>
      </w:r>
    </w:p>
    <w:p w:rsidR="00AE26D2" w:rsidRPr="00AE26D2" w:rsidRDefault="00AE26D2" w:rsidP="00AE26D2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– </w:t>
      </w:r>
      <w:r w:rsidRPr="00AE26D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оценивать различные суждения о социальных объектах с точки зрения общественных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наук;</w:t>
      </w:r>
    </w:p>
    <w:p w:rsidR="00AE26D2" w:rsidRPr="00AE26D2" w:rsidRDefault="00AE26D2" w:rsidP="00AE26D2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– </w:t>
      </w:r>
      <w:r w:rsidRPr="00AE26D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подготавливать аннотацию, рецензию, реферат, творчес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кую работу, устное выступление;</w:t>
      </w:r>
    </w:p>
    <w:p w:rsidR="00AE26D2" w:rsidRPr="00AE26D2" w:rsidRDefault="00AE26D2" w:rsidP="00AE26D2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– </w:t>
      </w:r>
      <w:r w:rsidRPr="00AE26D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осуществлять индивидуальные и групповые учебные исследова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ния по социальной проблематике;</w:t>
      </w:r>
    </w:p>
    <w:p w:rsidR="00AE26D2" w:rsidRPr="00AE26D2" w:rsidRDefault="00AE26D2" w:rsidP="00AE26D2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– </w:t>
      </w:r>
      <w:r w:rsidRPr="00AE26D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применять социально-экономические и гуманитарные знания в процессе решения познавательных и практических задач, отражающих актуальные проб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лемы жизни человека и общества;</w:t>
      </w:r>
    </w:p>
    <w:p w:rsidR="00AE26D2" w:rsidRPr="00AE26D2" w:rsidRDefault="00AE26D2" w:rsidP="00AE26D2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AE26D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использовать приобретенные знания и умения в практической деятельности и повседневн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ой жизни для:</w:t>
      </w:r>
    </w:p>
    <w:p w:rsidR="00AE26D2" w:rsidRPr="00AE26D2" w:rsidRDefault="00AE26D2" w:rsidP="00AE26D2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– </w:t>
      </w:r>
      <w:r w:rsidRPr="00AE26D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эффективного выполнения типичных социальных ролей; сознательного взаимодейс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твия с социальными институтами;</w:t>
      </w:r>
    </w:p>
    <w:p w:rsidR="00AE26D2" w:rsidRPr="00AE26D2" w:rsidRDefault="00AE26D2" w:rsidP="00AE26D2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– </w:t>
      </w:r>
      <w:r w:rsidRPr="00AE26D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ориентировки в актуальных общественных событиях и процессах; выработки с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обственной гражданской позиции;</w:t>
      </w:r>
    </w:p>
    <w:p w:rsidR="00AE26D2" w:rsidRPr="00AE26D2" w:rsidRDefault="00AE26D2" w:rsidP="00AE26D2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– </w:t>
      </w:r>
      <w:r w:rsidRPr="00AE26D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оценки общественных изменений с точки зрения демократических и гуманистических ценностей, лежащих в основе Ко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нституции Российской Федерации;</w:t>
      </w:r>
    </w:p>
    <w:p w:rsidR="00AE26D2" w:rsidRPr="00AE26D2" w:rsidRDefault="00AE26D2" w:rsidP="00AE26D2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– </w:t>
      </w:r>
      <w:r w:rsidRPr="00AE26D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бщении и массовой коммуникации;</w:t>
      </w:r>
    </w:p>
    <w:p w:rsidR="00AE26D2" w:rsidRPr="00AE26D2" w:rsidRDefault="00AE26D2" w:rsidP="00AE26D2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– </w:t>
      </w:r>
      <w:r w:rsidRPr="00AE26D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нравственной оценки социального поведения людей; предвидения возможных последствий определенных социальных действий су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бъектов общественных отношений;</w:t>
      </w:r>
    </w:p>
    <w:p w:rsidR="00AE26D2" w:rsidRPr="00AE26D2" w:rsidRDefault="00AE26D2" w:rsidP="00AE26D2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– </w:t>
      </w:r>
      <w:r w:rsidRPr="00AE26D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ориентации в социальных и гуманитарных науках, их последующего изучения в учреждениях среднего и высшего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профессионального образования;</w:t>
      </w:r>
    </w:p>
    <w:p w:rsidR="00AE26D2" w:rsidRPr="00AE26D2" w:rsidRDefault="00AE26D2" w:rsidP="00AE26D2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– </w:t>
      </w:r>
      <w:r w:rsidRPr="00AE26D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осуществления конструктивного взаимодействия людей с разными убеждениями, культурными ценн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остями и социальным положением;</w:t>
      </w:r>
    </w:p>
    <w:p w:rsidR="00AE26D2" w:rsidRPr="00AE26D2" w:rsidRDefault="00AE26D2" w:rsidP="00AE26D2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– </w:t>
      </w:r>
      <w:r w:rsidRPr="00AE26D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AE26D2" w:rsidRPr="00AE26D2" w:rsidRDefault="00AE26D2" w:rsidP="00AE26D2">
      <w:pPr>
        <w:spacing w:after="0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A25BAA" w:rsidRDefault="00A25BAA">
      <w:pPr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A25BAA" w:rsidRDefault="00A25BA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25BAA" w:rsidRDefault="00A25BA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25BAA" w:rsidRDefault="00A25BA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25BAA" w:rsidRDefault="00A25BAA">
      <w:pPr>
        <w:shd w:val="clear" w:color="auto" w:fill="FFFFFF"/>
        <w:jc w:val="center"/>
        <w:rPr>
          <w:b/>
          <w:sz w:val="26"/>
          <w:szCs w:val="26"/>
        </w:rPr>
      </w:pPr>
    </w:p>
    <w:p w:rsidR="00A25BAA" w:rsidRDefault="00A25BAA">
      <w:pPr>
        <w:shd w:val="clear" w:color="auto" w:fill="FFFFFF"/>
        <w:jc w:val="center"/>
        <w:rPr>
          <w:b/>
          <w:sz w:val="26"/>
          <w:szCs w:val="26"/>
        </w:rPr>
      </w:pPr>
    </w:p>
    <w:p w:rsidR="00A25BAA" w:rsidRDefault="00A25BAA">
      <w:pPr>
        <w:shd w:val="clear" w:color="auto" w:fill="FFFFFF"/>
        <w:jc w:val="center"/>
        <w:rPr>
          <w:b/>
          <w:sz w:val="26"/>
          <w:szCs w:val="26"/>
        </w:rPr>
      </w:pPr>
    </w:p>
    <w:p w:rsidR="00A25BAA" w:rsidRDefault="00A25BAA">
      <w:pPr>
        <w:shd w:val="clear" w:color="auto" w:fill="FFFFFF"/>
        <w:jc w:val="center"/>
        <w:rPr>
          <w:b/>
          <w:sz w:val="26"/>
          <w:szCs w:val="26"/>
        </w:rPr>
      </w:pPr>
    </w:p>
    <w:p w:rsidR="00AE26D2" w:rsidRDefault="00AE26D2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  <w:sectPr w:rsidR="00AE26D2" w:rsidSect="00726421">
          <w:pgSz w:w="11906" w:h="16838"/>
          <w:pgMar w:top="1134" w:right="850" w:bottom="1134" w:left="1701" w:header="0" w:footer="0" w:gutter="0"/>
          <w:cols w:space="720"/>
          <w:formProt w:val="0"/>
          <w:titlePg/>
          <w:docGrid w:linePitch="360" w:charSpace="1638"/>
        </w:sectPr>
      </w:pPr>
    </w:p>
    <w:p w:rsidR="00A25BAA" w:rsidRPr="00726421" w:rsidRDefault="0095380B" w:rsidP="00AE26D2">
      <w:pPr>
        <w:spacing w:after="0"/>
        <w:ind w:firstLine="709"/>
        <w:jc w:val="center"/>
        <w:rPr>
          <w:rFonts w:ascii="Times New Roman" w:hAnsi="Times New Roman"/>
          <w:b/>
          <w:caps/>
          <w:sz w:val="26"/>
          <w:szCs w:val="26"/>
        </w:rPr>
      </w:pPr>
      <w:r w:rsidRPr="00726421">
        <w:rPr>
          <w:rFonts w:ascii="Times New Roman" w:hAnsi="Times New Roman"/>
          <w:b/>
          <w:caps/>
          <w:sz w:val="26"/>
          <w:szCs w:val="26"/>
        </w:rPr>
        <w:lastRenderedPageBreak/>
        <w:t>Список литературы</w:t>
      </w:r>
    </w:p>
    <w:p w:rsidR="0095380B" w:rsidRDefault="0095380B" w:rsidP="00AE26D2">
      <w:pPr>
        <w:spacing w:after="0"/>
        <w:ind w:firstLine="709"/>
        <w:jc w:val="center"/>
        <w:rPr>
          <w:rFonts w:ascii="Times New Roman" w:hAnsi="Times New Roman"/>
        </w:rPr>
      </w:pPr>
    </w:p>
    <w:p w:rsidR="00A25BAA" w:rsidRDefault="003B3EF1" w:rsidP="00AE26D2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Обществознание. 11 класс. Под редакцией Л.Н.</w:t>
      </w:r>
      <w:r w:rsidR="00AE26D2">
        <w:rPr>
          <w:rFonts w:ascii="Times New Roman" w:hAnsi="Times New Roman"/>
          <w:sz w:val="26"/>
          <w:szCs w:val="26"/>
        </w:rPr>
        <w:t xml:space="preserve"> Боголюбова. А. Ю. </w:t>
      </w:r>
      <w:proofErr w:type="spellStart"/>
      <w:r w:rsidR="00AE26D2">
        <w:rPr>
          <w:rFonts w:ascii="Times New Roman" w:hAnsi="Times New Roman"/>
          <w:sz w:val="26"/>
          <w:szCs w:val="26"/>
        </w:rPr>
        <w:t>Лазебникова</w:t>
      </w:r>
      <w:proofErr w:type="spellEnd"/>
      <w:r w:rsidR="00AE26D2">
        <w:rPr>
          <w:rFonts w:ascii="Times New Roman" w:hAnsi="Times New Roman"/>
          <w:sz w:val="26"/>
          <w:szCs w:val="26"/>
        </w:rPr>
        <w:t xml:space="preserve"> -</w:t>
      </w:r>
      <w:r>
        <w:rPr>
          <w:rFonts w:ascii="Times New Roman" w:hAnsi="Times New Roman"/>
          <w:sz w:val="26"/>
          <w:szCs w:val="26"/>
        </w:rPr>
        <w:t xml:space="preserve"> М. Просвещение, 2012 год </w:t>
      </w:r>
    </w:p>
    <w:p w:rsidR="00A25BAA" w:rsidRPr="0095380B" w:rsidRDefault="00AE26D2" w:rsidP="00AE26D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Человек и общество</w:t>
      </w:r>
      <w:r w:rsidR="003B3EF1">
        <w:rPr>
          <w:rFonts w:ascii="Times New Roman" w:hAnsi="Times New Roman"/>
          <w:sz w:val="26"/>
          <w:szCs w:val="26"/>
        </w:rPr>
        <w:t xml:space="preserve"> 10-11 </w:t>
      </w:r>
      <w:proofErr w:type="spellStart"/>
      <w:r w:rsidR="003B3EF1">
        <w:rPr>
          <w:rFonts w:ascii="Times New Roman" w:hAnsi="Times New Roman"/>
          <w:sz w:val="26"/>
          <w:szCs w:val="26"/>
        </w:rPr>
        <w:t>кл</w:t>
      </w:r>
      <w:proofErr w:type="spellEnd"/>
      <w:r w:rsidR="003B3EF1">
        <w:rPr>
          <w:rFonts w:ascii="Times New Roman" w:hAnsi="Times New Roman"/>
          <w:sz w:val="26"/>
          <w:szCs w:val="26"/>
        </w:rPr>
        <w:t xml:space="preserve">.: Пособие для учителя. Под ред. Л.Н.Боголюбова, А.Т. </w:t>
      </w:r>
      <w:proofErr w:type="spellStart"/>
      <w:r w:rsidR="003B3EF1">
        <w:rPr>
          <w:rFonts w:ascii="Times New Roman" w:hAnsi="Times New Roman"/>
          <w:sz w:val="26"/>
          <w:szCs w:val="26"/>
        </w:rPr>
        <w:t>Кинкулькина</w:t>
      </w:r>
      <w:proofErr w:type="spellEnd"/>
      <w:r w:rsidR="003B3EF1">
        <w:rPr>
          <w:rFonts w:ascii="Times New Roman" w:hAnsi="Times New Roman"/>
          <w:sz w:val="26"/>
          <w:szCs w:val="26"/>
        </w:rPr>
        <w:t xml:space="preserve">. М., «Просвещение», 2011. </w:t>
      </w:r>
    </w:p>
    <w:p w:rsidR="00A25BAA" w:rsidRDefault="00A25BAA" w:rsidP="00AE26D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25BAA" w:rsidRDefault="00A25BAA">
      <w:pPr>
        <w:spacing w:after="0"/>
        <w:ind w:firstLine="360"/>
        <w:jc w:val="both"/>
        <w:rPr>
          <w:rFonts w:ascii="Times New Roman" w:hAnsi="Times New Roman"/>
        </w:rPr>
      </w:pPr>
    </w:p>
    <w:sectPr w:rsidR="00A25BAA" w:rsidSect="00726421">
      <w:pgSz w:w="11906" w:h="16838"/>
      <w:pgMar w:top="1134" w:right="850" w:bottom="1134" w:left="1701" w:header="0" w:footer="0" w:gutter="0"/>
      <w:cols w:space="720"/>
      <w:formProt w:val="0"/>
      <w:titlePg/>
      <w:docGrid w:linePitch="360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981" w:rsidRDefault="00706981" w:rsidP="00A25BAA">
      <w:pPr>
        <w:spacing w:after="0" w:line="240" w:lineRule="auto"/>
      </w:pPr>
      <w:r>
        <w:separator/>
      </w:r>
    </w:p>
  </w:endnote>
  <w:endnote w:type="continuationSeparator" w:id="0">
    <w:p w:rsidR="00706981" w:rsidRDefault="00706981" w:rsidP="00A2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nux Libert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981" w:rsidRDefault="00706981" w:rsidP="00A25BAA">
      <w:pPr>
        <w:spacing w:after="0" w:line="240" w:lineRule="auto"/>
      </w:pPr>
      <w:r>
        <w:separator/>
      </w:r>
    </w:p>
  </w:footnote>
  <w:footnote w:type="continuationSeparator" w:id="0">
    <w:p w:rsidR="00706981" w:rsidRDefault="00706981" w:rsidP="00A25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734" w:rsidRDefault="00243734">
    <w:pPr>
      <w:pStyle w:val="ae"/>
      <w:jc w:val="center"/>
    </w:pPr>
  </w:p>
  <w:p w:rsidR="00243734" w:rsidRDefault="00243734">
    <w:pPr>
      <w:pStyle w:val="ae"/>
      <w:jc w:val="center"/>
    </w:pPr>
  </w:p>
  <w:p w:rsidR="00A25BAA" w:rsidRDefault="00A25BAA">
    <w:pPr>
      <w:pStyle w:val="1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0302"/>
    <w:multiLevelType w:val="multilevel"/>
    <w:tmpl w:val="7B945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34D63"/>
    <w:multiLevelType w:val="multilevel"/>
    <w:tmpl w:val="41C461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485647D"/>
    <w:multiLevelType w:val="multilevel"/>
    <w:tmpl w:val="A448DFC8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drawingGridHorizontalSpacing w:val="11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BAA"/>
    <w:rsid w:val="001D4487"/>
    <w:rsid w:val="00243734"/>
    <w:rsid w:val="0026264F"/>
    <w:rsid w:val="002F4789"/>
    <w:rsid w:val="003A6FC9"/>
    <w:rsid w:val="003B3EF1"/>
    <w:rsid w:val="00415E6C"/>
    <w:rsid w:val="00501129"/>
    <w:rsid w:val="00706981"/>
    <w:rsid w:val="00726421"/>
    <w:rsid w:val="008F03F4"/>
    <w:rsid w:val="0095380B"/>
    <w:rsid w:val="0096159E"/>
    <w:rsid w:val="009B6613"/>
    <w:rsid w:val="009E4CBA"/>
    <w:rsid w:val="00A25BAA"/>
    <w:rsid w:val="00A52CAE"/>
    <w:rsid w:val="00AA1946"/>
    <w:rsid w:val="00AE26D2"/>
    <w:rsid w:val="00B02C62"/>
    <w:rsid w:val="00D25531"/>
    <w:rsid w:val="00E67A70"/>
    <w:rsid w:val="00F800EE"/>
    <w:rsid w:val="00F81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F4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4712B1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9D5556"/>
    <w:rPr>
      <w:color w:val="00000A"/>
    </w:rPr>
  </w:style>
  <w:style w:type="character" w:customStyle="1" w:styleId="a4">
    <w:name w:val="Нижний колонтитул Знак"/>
    <w:basedOn w:val="a0"/>
    <w:uiPriority w:val="99"/>
    <w:qFormat/>
    <w:rsid w:val="009D5556"/>
    <w:rPr>
      <w:color w:val="00000A"/>
    </w:rPr>
  </w:style>
  <w:style w:type="paragraph" w:customStyle="1" w:styleId="1">
    <w:name w:val="Заголовок1"/>
    <w:basedOn w:val="a"/>
    <w:next w:val="a5"/>
    <w:qFormat/>
    <w:rsid w:val="00AD6017"/>
    <w:pPr>
      <w:keepNext/>
      <w:spacing w:before="240" w:after="120"/>
    </w:pPr>
    <w:rPr>
      <w:rFonts w:ascii="Liberation Sans" w:hAnsi="Liberation Sans" w:cs="Linux Libertine"/>
      <w:sz w:val="28"/>
      <w:szCs w:val="28"/>
    </w:rPr>
  </w:style>
  <w:style w:type="paragraph" w:styleId="a5">
    <w:name w:val="Body Text"/>
    <w:basedOn w:val="a"/>
    <w:rsid w:val="00AD6017"/>
    <w:pPr>
      <w:spacing w:after="140" w:line="288" w:lineRule="auto"/>
    </w:pPr>
  </w:style>
  <w:style w:type="paragraph" w:styleId="a6">
    <w:name w:val="List"/>
    <w:basedOn w:val="a5"/>
    <w:rsid w:val="00AD6017"/>
    <w:rPr>
      <w:rFonts w:cs="Linux Libertine"/>
    </w:rPr>
  </w:style>
  <w:style w:type="paragraph" w:customStyle="1" w:styleId="10">
    <w:name w:val="Название объекта1"/>
    <w:basedOn w:val="a"/>
    <w:qFormat/>
    <w:rsid w:val="00A25B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AD6017"/>
    <w:pPr>
      <w:suppressLineNumbers/>
    </w:pPr>
    <w:rPr>
      <w:rFonts w:cs="Linux Libertine"/>
    </w:rPr>
  </w:style>
  <w:style w:type="paragraph" w:styleId="a8">
    <w:name w:val="Title"/>
    <w:basedOn w:val="a"/>
    <w:qFormat/>
    <w:rsid w:val="00AD6017"/>
    <w:pPr>
      <w:suppressLineNumbers/>
      <w:spacing w:before="120" w:after="120"/>
    </w:pPr>
    <w:rPr>
      <w:rFonts w:cs="Linux Libertine"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EA0D58"/>
    <w:pPr>
      <w:ind w:left="720"/>
      <w:contextualSpacing/>
    </w:pPr>
  </w:style>
  <w:style w:type="paragraph" w:customStyle="1" w:styleId="aa">
    <w:name w:val="Содержимое таблицы"/>
    <w:basedOn w:val="a"/>
    <w:qFormat/>
    <w:rsid w:val="00AD6017"/>
  </w:style>
  <w:style w:type="paragraph" w:customStyle="1" w:styleId="ab">
    <w:name w:val="Заголовок таблицы"/>
    <w:basedOn w:val="aa"/>
    <w:qFormat/>
    <w:rsid w:val="00AD6017"/>
  </w:style>
  <w:style w:type="paragraph" w:customStyle="1" w:styleId="s1">
    <w:name w:val="s_1"/>
    <w:basedOn w:val="a"/>
    <w:qFormat/>
    <w:rsid w:val="004712B1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qFormat/>
    <w:rsid w:val="004712B1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qFormat/>
    <w:rsid w:val="004712B1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uiPriority w:val="99"/>
    <w:unhideWhenUsed/>
    <w:rsid w:val="009D555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semiHidden/>
    <w:unhideWhenUsed/>
    <w:rsid w:val="009D5556"/>
    <w:pPr>
      <w:tabs>
        <w:tab w:val="center" w:pos="4677"/>
        <w:tab w:val="right" w:pos="9355"/>
      </w:tabs>
      <w:spacing w:after="0" w:line="240" w:lineRule="auto"/>
    </w:pPr>
  </w:style>
  <w:style w:type="table" w:styleId="ad">
    <w:name w:val="Table Grid"/>
    <w:basedOn w:val="a1"/>
    <w:uiPriority w:val="39"/>
    <w:rsid w:val="00F15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13"/>
    <w:uiPriority w:val="99"/>
    <w:unhideWhenUsed/>
    <w:rsid w:val="00243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e"/>
    <w:uiPriority w:val="99"/>
    <w:semiHidden/>
    <w:rsid w:val="00243734"/>
    <w:rPr>
      <w:color w:val="00000A"/>
      <w:sz w:val="22"/>
    </w:rPr>
  </w:style>
  <w:style w:type="paragraph" w:styleId="af">
    <w:name w:val="footer"/>
    <w:basedOn w:val="a"/>
    <w:link w:val="14"/>
    <w:uiPriority w:val="99"/>
    <w:unhideWhenUsed/>
    <w:rsid w:val="00243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"/>
    <w:uiPriority w:val="99"/>
    <w:semiHidden/>
    <w:rsid w:val="00243734"/>
    <w:rPr>
      <w:color w:val="00000A"/>
      <w:sz w:val="22"/>
    </w:rPr>
  </w:style>
  <w:style w:type="paragraph" w:styleId="af0">
    <w:name w:val="No Spacing"/>
    <w:uiPriority w:val="1"/>
    <w:qFormat/>
    <w:rsid w:val="00243734"/>
    <w:rPr>
      <w:rFonts w:eastAsia="Times New Roman"/>
      <w:sz w:val="22"/>
      <w:lang w:eastAsia="ru-RU"/>
    </w:rPr>
  </w:style>
  <w:style w:type="paragraph" w:customStyle="1" w:styleId="Default">
    <w:name w:val="Default"/>
    <w:uiPriority w:val="99"/>
    <w:rsid w:val="002437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AE26D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E26D2"/>
    <w:rPr>
      <w:color w:val="00000A"/>
      <w:sz w:val="22"/>
    </w:rPr>
  </w:style>
  <w:style w:type="paragraph" w:styleId="af3">
    <w:name w:val="Balloon Text"/>
    <w:basedOn w:val="a"/>
    <w:link w:val="af4"/>
    <w:uiPriority w:val="99"/>
    <w:semiHidden/>
    <w:unhideWhenUsed/>
    <w:rsid w:val="00B0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02C62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A3090-3683-4853-A825-67DE6A9F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13</Pages>
  <Words>2912</Words>
  <Characters>16602</Characters>
  <Application>Microsoft Office Word</Application>
  <DocSecurity>0</DocSecurity>
  <Lines>138</Lines>
  <Paragraphs>38</Paragraphs>
  <ScaleCrop>false</ScaleCrop>
  <Company>Home</Company>
  <LinksUpToDate>false</LinksUpToDate>
  <CharactersWithSpaces>19476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dc:description/>
  <cp:lastModifiedBy>pc1</cp:lastModifiedBy>
  <cp:revision>40</cp:revision>
  <dcterms:created xsi:type="dcterms:W3CDTF">2015-01-09T04:13:00Z</dcterms:created>
  <dcterms:modified xsi:type="dcterms:W3CDTF">2020-02-16T11:23:00Z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