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CE" w:rsidRPr="00BF321B" w:rsidRDefault="000A6688" w:rsidP="005F7EEE">
      <w:pPr>
        <w:spacing w:after="0" w:line="240" w:lineRule="auto"/>
        <w:rPr>
          <w:rFonts w:ascii="Times New Roman" w:eastAsia="Times New Roman" w:hAnsi="Times New Roman" w:cs="Times New Roman"/>
          <w:sz w:val="28"/>
          <w:szCs w:val="28"/>
          <w:lang w:eastAsia="ru-RU"/>
        </w:rPr>
        <w:sectPr w:rsidR="001B11CE" w:rsidRPr="00BF321B" w:rsidSect="00E31013">
          <w:footerReference w:type="first" r:id="rId8"/>
          <w:pgSz w:w="11906" w:h="16838"/>
          <w:pgMar w:top="1134" w:right="1134" w:bottom="1134" w:left="1134" w:header="709" w:footer="709" w:gutter="0"/>
          <w:cols w:space="708"/>
          <w:titlePg/>
          <w:docGrid w:linePitch="360"/>
        </w:sectPr>
      </w:pPr>
      <w:r w:rsidRPr="000A6688">
        <w:rPr>
          <w:rFonts w:ascii="Times New Roman" w:hAnsi="Times New Roman"/>
          <w:b/>
          <w:noProof/>
          <w:sz w:val="20"/>
          <w:szCs w:val="20"/>
          <w:lang w:eastAsia="ru-RU"/>
        </w:rPr>
        <w:drawing>
          <wp:inline distT="0" distB="0" distL="0" distR="0">
            <wp:extent cx="6120130" cy="8400178"/>
            <wp:effectExtent l="0" t="0" r="0" b="0"/>
            <wp:docPr id="1" name="Рисунок 1" descr="C:\Users\user\Desktop\ФК ГОС 11 класс\ФК ГОС 11 класс\сканы раб.прогр 11 класс\Рус.язык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К ГОС 11 класс\ФК ГОС 11 класс\сканы раб.прогр 11 класс\Рус.язык  (базовы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400178"/>
                    </a:xfrm>
                    <a:prstGeom prst="rect">
                      <a:avLst/>
                    </a:prstGeom>
                    <a:noFill/>
                    <a:ln>
                      <a:noFill/>
                    </a:ln>
                  </pic:spPr>
                </pic:pic>
              </a:graphicData>
            </a:graphic>
          </wp:inline>
        </w:drawing>
      </w:r>
    </w:p>
    <w:p w:rsidR="00791387" w:rsidRPr="00A277CF" w:rsidRDefault="00791387" w:rsidP="005F7EEE">
      <w:pPr>
        <w:tabs>
          <w:tab w:val="left" w:pos="3900"/>
        </w:tabs>
        <w:jc w:val="center"/>
        <w:rPr>
          <w:rFonts w:ascii="Times New Roman" w:hAnsi="Times New Roman" w:cs="Times New Roman"/>
          <w:b/>
          <w:caps/>
          <w:sz w:val="26"/>
          <w:szCs w:val="26"/>
        </w:rPr>
      </w:pPr>
      <w:r w:rsidRPr="00A277CF">
        <w:rPr>
          <w:rFonts w:ascii="Times New Roman" w:hAnsi="Times New Roman" w:cs="Times New Roman"/>
          <w:b/>
          <w:caps/>
          <w:sz w:val="26"/>
          <w:szCs w:val="26"/>
        </w:rPr>
        <w:lastRenderedPageBreak/>
        <w:t>Содержание</w:t>
      </w:r>
    </w:p>
    <w:p w:rsidR="00791387" w:rsidRPr="00A277CF" w:rsidRDefault="00791387" w:rsidP="00791387">
      <w:pPr>
        <w:tabs>
          <w:tab w:val="left" w:pos="3900"/>
        </w:tabs>
        <w:jc w:val="both"/>
        <w:rPr>
          <w:rFonts w:ascii="Times New Roman" w:hAnsi="Times New Roman" w:cs="Times New Roman"/>
          <w:b/>
          <w:sz w:val="26"/>
          <w:szCs w:val="26"/>
        </w:rPr>
      </w:pPr>
    </w:p>
    <w:tbl>
      <w:tblPr>
        <w:tblW w:w="0" w:type="auto"/>
        <w:tblLook w:val="04A0" w:firstRow="1" w:lastRow="0" w:firstColumn="1" w:lastColumn="0" w:noHBand="0" w:noVBand="1"/>
      </w:tblPr>
      <w:tblGrid>
        <w:gridCol w:w="1137"/>
        <w:gridCol w:w="7053"/>
        <w:gridCol w:w="1381"/>
      </w:tblGrid>
      <w:tr w:rsidR="00F16A5D" w:rsidRPr="00A277CF" w:rsidTr="00F43F4C">
        <w:tc>
          <w:tcPr>
            <w:tcW w:w="1242"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1.</w:t>
            </w:r>
          </w:p>
        </w:tc>
        <w:tc>
          <w:tcPr>
            <w:tcW w:w="7797"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Пояснительная записка</w:t>
            </w:r>
          </w:p>
        </w:tc>
        <w:tc>
          <w:tcPr>
            <w:tcW w:w="1512" w:type="dxa"/>
          </w:tcPr>
          <w:p w:rsidR="00791387" w:rsidRPr="00A277CF" w:rsidRDefault="001B11CE"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3</w:t>
            </w:r>
          </w:p>
        </w:tc>
      </w:tr>
      <w:tr w:rsidR="00F16A5D" w:rsidRPr="00A277CF" w:rsidTr="00F43F4C">
        <w:tc>
          <w:tcPr>
            <w:tcW w:w="1242"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2.</w:t>
            </w:r>
          </w:p>
        </w:tc>
        <w:tc>
          <w:tcPr>
            <w:tcW w:w="7797"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Учебно-тематический план</w:t>
            </w:r>
          </w:p>
        </w:tc>
        <w:tc>
          <w:tcPr>
            <w:tcW w:w="1512" w:type="dxa"/>
          </w:tcPr>
          <w:p w:rsidR="00791387" w:rsidRPr="00A277CF" w:rsidRDefault="00C062A0"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5</w:t>
            </w:r>
          </w:p>
        </w:tc>
      </w:tr>
      <w:tr w:rsidR="00F16A5D" w:rsidRPr="00A277CF" w:rsidTr="00F43F4C">
        <w:tc>
          <w:tcPr>
            <w:tcW w:w="1242"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3.</w:t>
            </w:r>
          </w:p>
        </w:tc>
        <w:tc>
          <w:tcPr>
            <w:tcW w:w="7797"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Содержание учебного предмета</w:t>
            </w:r>
          </w:p>
        </w:tc>
        <w:tc>
          <w:tcPr>
            <w:tcW w:w="1512" w:type="dxa"/>
          </w:tcPr>
          <w:p w:rsidR="00791387" w:rsidRPr="00A277CF" w:rsidRDefault="00C062A0"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6</w:t>
            </w:r>
          </w:p>
        </w:tc>
      </w:tr>
      <w:tr w:rsidR="00F16A5D" w:rsidRPr="00A277CF" w:rsidTr="00F43F4C">
        <w:tc>
          <w:tcPr>
            <w:tcW w:w="1242"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4.</w:t>
            </w:r>
          </w:p>
        </w:tc>
        <w:tc>
          <w:tcPr>
            <w:tcW w:w="7797"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Требования к уровню подготовки выпускников</w:t>
            </w:r>
          </w:p>
        </w:tc>
        <w:tc>
          <w:tcPr>
            <w:tcW w:w="1512" w:type="dxa"/>
          </w:tcPr>
          <w:p w:rsidR="00791387" w:rsidRPr="00A277CF" w:rsidRDefault="00F16A5D" w:rsidP="000A6688">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lang w:val="en-US"/>
              </w:rPr>
              <w:t>1</w:t>
            </w:r>
            <w:r w:rsidR="000A6688" w:rsidRPr="00A277CF">
              <w:rPr>
                <w:rFonts w:ascii="Times New Roman" w:hAnsi="Times New Roman" w:cs="Times New Roman"/>
                <w:sz w:val="26"/>
                <w:szCs w:val="26"/>
              </w:rPr>
              <w:t>0</w:t>
            </w:r>
          </w:p>
        </w:tc>
      </w:tr>
      <w:tr w:rsidR="00F16A5D" w:rsidRPr="00A277CF" w:rsidTr="00F43F4C">
        <w:tc>
          <w:tcPr>
            <w:tcW w:w="1242"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5.</w:t>
            </w:r>
          </w:p>
        </w:tc>
        <w:tc>
          <w:tcPr>
            <w:tcW w:w="7797" w:type="dxa"/>
          </w:tcPr>
          <w:p w:rsidR="00791387" w:rsidRPr="00A277CF" w:rsidRDefault="00791387" w:rsidP="005F7EEE">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rPr>
              <w:t>Список литературы</w:t>
            </w:r>
          </w:p>
        </w:tc>
        <w:tc>
          <w:tcPr>
            <w:tcW w:w="1512" w:type="dxa"/>
          </w:tcPr>
          <w:p w:rsidR="00791387" w:rsidRPr="00A277CF" w:rsidRDefault="00F16A5D" w:rsidP="000A6688">
            <w:pPr>
              <w:tabs>
                <w:tab w:val="left" w:pos="3900"/>
              </w:tabs>
              <w:spacing w:after="0" w:line="360" w:lineRule="auto"/>
              <w:jc w:val="both"/>
              <w:rPr>
                <w:rFonts w:ascii="Times New Roman" w:hAnsi="Times New Roman" w:cs="Times New Roman"/>
                <w:sz w:val="26"/>
                <w:szCs w:val="26"/>
              </w:rPr>
            </w:pPr>
            <w:r w:rsidRPr="00A277CF">
              <w:rPr>
                <w:rFonts w:ascii="Times New Roman" w:hAnsi="Times New Roman" w:cs="Times New Roman"/>
                <w:sz w:val="26"/>
                <w:szCs w:val="26"/>
                <w:lang w:val="en-US"/>
              </w:rPr>
              <w:t>1</w:t>
            </w:r>
            <w:r w:rsidR="000A6688" w:rsidRPr="00A277CF">
              <w:rPr>
                <w:rFonts w:ascii="Times New Roman" w:hAnsi="Times New Roman" w:cs="Times New Roman"/>
                <w:sz w:val="26"/>
                <w:szCs w:val="26"/>
              </w:rPr>
              <w:t>2</w:t>
            </w:r>
          </w:p>
        </w:tc>
      </w:tr>
    </w:tbl>
    <w:p w:rsidR="00791387" w:rsidRPr="00BF321B" w:rsidRDefault="00791387" w:rsidP="005F7EEE">
      <w:pPr>
        <w:tabs>
          <w:tab w:val="left" w:pos="3900"/>
        </w:tabs>
        <w:spacing w:after="0"/>
        <w:jc w:val="both"/>
        <w:rPr>
          <w:rFonts w:ascii="Times New Roman" w:hAnsi="Times New Roman" w:cs="Times New Roman"/>
          <w:sz w:val="28"/>
          <w:szCs w:val="28"/>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791387" w:rsidRPr="00BF321B" w:rsidRDefault="00791387" w:rsidP="00791387">
      <w:pPr>
        <w:shd w:val="clear" w:color="auto" w:fill="FFFFFF"/>
        <w:spacing w:after="0" w:line="240" w:lineRule="auto"/>
        <w:jc w:val="both"/>
        <w:rPr>
          <w:rFonts w:ascii="Times New Roman" w:eastAsia="Times New Roman" w:hAnsi="Times New Roman" w:cs="Times New Roman"/>
          <w:b/>
          <w:bCs/>
          <w:sz w:val="24"/>
          <w:szCs w:val="24"/>
          <w:lang w:eastAsia="ru-RU"/>
        </w:rPr>
      </w:pPr>
    </w:p>
    <w:p w:rsidR="00231CDD" w:rsidRDefault="00231CDD" w:rsidP="00BF321B">
      <w:pPr>
        <w:shd w:val="clear" w:color="auto" w:fill="FFFFFF"/>
        <w:spacing w:after="0" w:line="240" w:lineRule="auto"/>
        <w:jc w:val="center"/>
        <w:rPr>
          <w:rFonts w:ascii="Times New Roman" w:eastAsia="Times New Roman" w:hAnsi="Times New Roman" w:cs="Times New Roman"/>
          <w:b/>
          <w:bCs/>
          <w:sz w:val="28"/>
          <w:szCs w:val="28"/>
          <w:lang w:eastAsia="ru-RU"/>
        </w:rPr>
        <w:sectPr w:rsidR="00231CDD" w:rsidSect="0079138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231CDD" w:rsidRPr="00A277CF" w:rsidRDefault="00231CDD" w:rsidP="00231CDD">
      <w:pPr>
        <w:tabs>
          <w:tab w:val="left" w:pos="3900"/>
        </w:tabs>
        <w:spacing w:after="0" w:line="240" w:lineRule="auto"/>
        <w:jc w:val="center"/>
        <w:rPr>
          <w:rFonts w:ascii="Times New Roman" w:eastAsiaTheme="minorEastAsia" w:hAnsi="Times New Roman" w:cs="Times New Roman"/>
          <w:b/>
          <w:caps/>
          <w:sz w:val="26"/>
          <w:szCs w:val="26"/>
          <w:lang w:eastAsia="ru-RU"/>
        </w:rPr>
      </w:pPr>
      <w:r w:rsidRPr="00A277CF">
        <w:rPr>
          <w:rFonts w:ascii="Times New Roman" w:eastAsiaTheme="minorEastAsia" w:hAnsi="Times New Roman" w:cs="Times New Roman"/>
          <w:b/>
          <w:caps/>
          <w:sz w:val="26"/>
          <w:szCs w:val="26"/>
          <w:lang w:eastAsia="ru-RU"/>
        </w:rPr>
        <w:lastRenderedPageBreak/>
        <w:t xml:space="preserve">Пояснительная записка </w:t>
      </w:r>
    </w:p>
    <w:p w:rsidR="00231CDD" w:rsidRPr="00A277CF" w:rsidRDefault="00231CDD" w:rsidP="00396CB4">
      <w:pPr>
        <w:tabs>
          <w:tab w:val="left" w:pos="3900"/>
        </w:tabs>
        <w:spacing w:after="0"/>
        <w:jc w:val="both"/>
        <w:rPr>
          <w:rFonts w:ascii="Times New Roman" w:eastAsiaTheme="minorEastAsia" w:hAnsi="Times New Roman" w:cs="Times New Roman"/>
          <w:b/>
          <w:sz w:val="26"/>
          <w:szCs w:val="26"/>
          <w:lang w:eastAsia="ru-RU"/>
        </w:rPr>
      </w:pP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 xml:space="preserve">Рабочая программа по русскому языку (базовый уровень) при получении среднего общего образования составлена на основе Федерального компонента государственного стандарта среднего (полного) общего образования, утверждённого приказом Министерства образования Российской Федерации от 05.03.2004 № 1089 и на основе программы по русскому языку </w:t>
      </w:r>
      <w:r w:rsidR="0063521D" w:rsidRPr="00A277CF">
        <w:rPr>
          <w:rFonts w:ascii="Times New Roman" w:eastAsiaTheme="minorEastAsia" w:hAnsi="Times New Roman" w:cs="Times New Roman"/>
          <w:sz w:val="26"/>
          <w:szCs w:val="26"/>
          <w:lang w:eastAsia="ru-RU"/>
        </w:rPr>
        <w:t xml:space="preserve">для учащихся </w:t>
      </w:r>
      <w:r w:rsidR="009B3CF5" w:rsidRPr="00A277CF">
        <w:rPr>
          <w:rFonts w:ascii="Times New Roman" w:eastAsiaTheme="minorEastAsia" w:hAnsi="Times New Roman" w:cs="Times New Roman"/>
          <w:sz w:val="26"/>
          <w:szCs w:val="26"/>
          <w:lang w:eastAsia="ru-RU"/>
        </w:rPr>
        <w:t>10-</w:t>
      </w:r>
      <w:r w:rsidRPr="00A277CF">
        <w:rPr>
          <w:rFonts w:ascii="Times New Roman" w:eastAsiaTheme="minorEastAsia" w:hAnsi="Times New Roman" w:cs="Times New Roman"/>
          <w:sz w:val="26"/>
          <w:szCs w:val="26"/>
          <w:lang w:eastAsia="ru-RU"/>
        </w:rPr>
        <w:t xml:space="preserve">11 классов общеобразовательных </w:t>
      </w:r>
      <w:r w:rsidR="00C062A0" w:rsidRPr="00A277CF">
        <w:rPr>
          <w:rFonts w:ascii="Times New Roman" w:eastAsiaTheme="minorEastAsia" w:hAnsi="Times New Roman" w:cs="Times New Roman"/>
          <w:sz w:val="26"/>
          <w:szCs w:val="26"/>
          <w:lang w:eastAsia="ru-RU"/>
        </w:rPr>
        <w:t>учреждений (</w:t>
      </w:r>
      <w:r w:rsidRPr="00A277CF">
        <w:rPr>
          <w:rFonts w:ascii="Times New Roman" w:eastAsiaTheme="minorEastAsia" w:hAnsi="Times New Roman" w:cs="Times New Roman"/>
          <w:sz w:val="26"/>
          <w:szCs w:val="26"/>
          <w:lang w:eastAsia="ru-RU"/>
        </w:rPr>
        <w:t xml:space="preserve">базовый и профильный </w:t>
      </w:r>
      <w:r w:rsidR="00C062A0" w:rsidRPr="00A277CF">
        <w:rPr>
          <w:rFonts w:ascii="Times New Roman" w:eastAsiaTheme="minorEastAsia" w:hAnsi="Times New Roman" w:cs="Times New Roman"/>
          <w:sz w:val="26"/>
          <w:szCs w:val="26"/>
          <w:lang w:eastAsia="ru-RU"/>
        </w:rPr>
        <w:t>уровень) (Автор: Гольцова Н.Г.)</w:t>
      </w:r>
      <w:r w:rsidRPr="00A277CF">
        <w:rPr>
          <w:rFonts w:ascii="Times New Roman" w:eastAsiaTheme="minorEastAsia" w:hAnsi="Times New Roman" w:cs="Times New Roman"/>
          <w:sz w:val="26"/>
          <w:szCs w:val="26"/>
          <w:lang w:eastAsia="ru-RU"/>
        </w:rPr>
        <w:t>, Москва «Русское слово»</w:t>
      </w:r>
      <w:r w:rsidR="00C062A0" w:rsidRPr="00A277CF">
        <w:rPr>
          <w:rFonts w:ascii="Times New Roman" w:eastAsiaTheme="minorEastAsia" w:hAnsi="Times New Roman" w:cs="Times New Roman"/>
          <w:sz w:val="26"/>
          <w:szCs w:val="26"/>
          <w:lang w:eastAsia="ru-RU"/>
        </w:rPr>
        <w:t xml:space="preserve">, </w:t>
      </w:r>
      <w:r w:rsidRPr="00A277CF">
        <w:rPr>
          <w:rFonts w:ascii="Times New Roman" w:eastAsiaTheme="minorEastAsia" w:hAnsi="Times New Roman" w:cs="Times New Roman"/>
          <w:sz w:val="26"/>
          <w:szCs w:val="26"/>
          <w:lang w:eastAsia="ru-RU"/>
        </w:rPr>
        <w:t>2010 г.</w:t>
      </w: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b/>
          <w:i/>
          <w:sz w:val="26"/>
          <w:szCs w:val="26"/>
          <w:lang w:eastAsia="ru-RU"/>
        </w:rPr>
        <w:t>Уровень программы</w:t>
      </w:r>
      <w:r w:rsidR="00824B82" w:rsidRPr="00A277CF">
        <w:rPr>
          <w:rFonts w:ascii="Times New Roman" w:eastAsiaTheme="minorEastAsia" w:hAnsi="Times New Roman" w:cs="Times New Roman"/>
          <w:sz w:val="26"/>
          <w:szCs w:val="26"/>
          <w:lang w:eastAsia="ru-RU"/>
        </w:rPr>
        <w:t>: базовый</w:t>
      </w:r>
      <w:r w:rsidRPr="00A277CF">
        <w:rPr>
          <w:rFonts w:ascii="Times New Roman" w:eastAsiaTheme="minorEastAsia" w:hAnsi="Times New Roman" w:cs="Times New Roman"/>
          <w:sz w:val="26"/>
          <w:szCs w:val="26"/>
          <w:lang w:eastAsia="ru-RU"/>
        </w:rPr>
        <w:t xml:space="preserve">. Программа рассчитана на </w:t>
      </w:r>
      <w:r w:rsidR="0063521D" w:rsidRPr="00A277CF">
        <w:rPr>
          <w:rFonts w:ascii="Times New Roman" w:eastAsiaTheme="minorEastAsia" w:hAnsi="Times New Roman" w:cs="Times New Roman"/>
          <w:sz w:val="26"/>
          <w:szCs w:val="26"/>
          <w:lang w:eastAsia="ru-RU"/>
        </w:rPr>
        <w:t xml:space="preserve">34 часа: </w:t>
      </w:r>
      <w:r w:rsidRPr="00A277CF">
        <w:rPr>
          <w:rFonts w:ascii="Times New Roman" w:eastAsiaTheme="minorEastAsia" w:hAnsi="Times New Roman" w:cs="Times New Roman"/>
          <w:sz w:val="26"/>
          <w:szCs w:val="26"/>
          <w:lang w:eastAsia="ru-RU"/>
        </w:rPr>
        <w:t>11</w:t>
      </w:r>
      <w:r w:rsidR="00C062A0" w:rsidRPr="00A277CF">
        <w:rPr>
          <w:rFonts w:ascii="Times New Roman" w:eastAsiaTheme="minorEastAsia" w:hAnsi="Times New Roman" w:cs="Times New Roman"/>
          <w:sz w:val="26"/>
          <w:szCs w:val="26"/>
          <w:lang w:eastAsia="ru-RU"/>
        </w:rPr>
        <w:t xml:space="preserve"> </w:t>
      </w:r>
      <w:r w:rsidRPr="00A277CF">
        <w:rPr>
          <w:rFonts w:ascii="Times New Roman" w:eastAsiaTheme="minorEastAsia" w:hAnsi="Times New Roman" w:cs="Times New Roman"/>
          <w:sz w:val="26"/>
          <w:szCs w:val="26"/>
          <w:lang w:eastAsia="ru-RU"/>
        </w:rPr>
        <w:t xml:space="preserve">класс </w:t>
      </w:r>
      <w:r w:rsidR="0063521D" w:rsidRPr="00A277CF">
        <w:rPr>
          <w:rFonts w:ascii="Times New Roman" w:eastAsiaTheme="minorEastAsia" w:hAnsi="Times New Roman" w:cs="Times New Roman"/>
          <w:sz w:val="26"/>
          <w:szCs w:val="26"/>
          <w:lang w:eastAsia="ru-RU"/>
        </w:rPr>
        <w:t>34</w:t>
      </w:r>
      <w:r w:rsidRPr="00A277CF">
        <w:rPr>
          <w:rFonts w:ascii="Times New Roman" w:eastAsiaTheme="minorEastAsia" w:hAnsi="Times New Roman" w:cs="Times New Roman"/>
          <w:sz w:val="26"/>
          <w:szCs w:val="26"/>
          <w:lang w:eastAsia="ru-RU"/>
        </w:rPr>
        <w:t xml:space="preserve"> час</w:t>
      </w:r>
      <w:r w:rsidR="0063521D" w:rsidRPr="00A277CF">
        <w:rPr>
          <w:rFonts w:ascii="Times New Roman" w:eastAsiaTheme="minorEastAsia" w:hAnsi="Times New Roman" w:cs="Times New Roman"/>
          <w:sz w:val="26"/>
          <w:szCs w:val="26"/>
          <w:lang w:eastAsia="ru-RU"/>
        </w:rPr>
        <w:t>а (1 час</w:t>
      </w:r>
      <w:r w:rsidRPr="00A277CF">
        <w:rPr>
          <w:rFonts w:ascii="Times New Roman" w:eastAsiaTheme="minorEastAsia" w:hAnsi="Times New Roman" w:cs="Times New Roman"/>
          <w:sz w:val="26"/>
          <w:szCs w:val="26"/>
          <w:lang w:eastAsia="ru-RU"/>
        </w:rPr>
        <w:t xml:space="preserve"> в неделю). </w:t>
      </w: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 xml:space="preserve">Изучение русского языка на базовом уровне среднего общего образования направлено на достижение следующих </w:t>
      </w:r>
      <w:r w:rsidRPr="00A277CF">
        <w:rPr>
          <w:rFonts w:ascii="Times New Roman" w:eastAsiaTheme="minorEastAsia" w:hAnsi="Times New Roman" w:cs="Times New Roman"/>
          <w:b/>
          <w:sz w:val="26"/>
          <w:szCs w:val="26"/>
          <w:lang w:eastAsia="ru-RU"/>
        </w:rPr>
        <w:t>целей</w:t>
      </w:r>
      <w:r w:rsidRPr="00A277CF">
        <w:rPr>
          <w:rFonts w:ascii="Times New Roman" w:eastAsiaTheme="minorEastAsia" w:hAnsi="Times New Roman" w:cs="Times New Roman"/>
          <w:sz w:val="26"/>
          <w:szCs w:val="26"/>
          <w:lang w:eastAsia="ru-RU"/>
        </w:rPr>
        <w:t>:</w:t>
      </w: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w:t>
      </w: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 xml:space="preserve">–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 </w:t>
      </w: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 xml:space="preserve">–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 </w:t>
      </w: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231CDD" w:rsidRPr="00A277CF" w:rsidRDefault="00231CDD" w:rsidP="00396CB4">
      <w:pPr>
        <w:tabs>
          <w:tab w:val="left" w:pos="3900"/>
        </w:tabs>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231CDD" w:rsidRPr="00A277CF" w:rsidRDefault="00231CDD" w:rsidP="00396CB4">
      <w:pPr>
        <w:tabs>
          <w:tab w:val="left" w:pos="3900"/>
        </w:tabs>
        <w:spacing w:after="0"/>
        <w:ind w:firstLine="709"/>
        <w:jc w:val="both"/>
        <w:rPr>
          <w:rFonts w:ascii="Times New Roman" w:eastAsiaTheme="minorEastAsia" w:hAnsi="Times New Roman" w:cs="Times New Roman"/>
          <w:b/>
          <w:i/>
          <w:sz w:val="26"/>
          <w:szCs w:val="26"/>
          <w:lang w:eastAsia="ru-RU"/>
        </w:rPr>
      </w:pPr>
      <w:r w:rsidRPr="00A277CF">
        <w:rPr>
          <w:rFonts w:ascii="Times New Roman" w:eastAsiaTheme="minorEastAsia" w:hAnsi="Times New Roman" w:cs="Times New Roman"/>
          <w:b/>
          <w:i/>
          <w:sz w:val="26"/>
          <w:szCs w:val="26"/>
          <w:lang w:eastAsia="ru-RU"/>
        </w:rPr>
        <w:t>Общая характеристика учебного предмета</w:t>
      </w:r>
    </w:p>
    <w:p w:rsidR="0067626D" w:rsidRPr="00A277CF" w:rsidRDefault="0067626D" w:rsidP="00396CB4">
      <w:pPr>
        <w:spacing w:after="0"/>
        <w:ind w:firstLine="709"/>
        <w:jc w:val="both"/>
        <w:rPr>
          <w:rFonts w:ascii="Times New Roman" w:eastAsia="Times New Roman" w:hAnsi="Times New Roman" w:cs="Times New Roman"/>
          <w:sz w:val="26"/>
          <w:szCs w:val="26"/>
          <w:lang w:eastAsia="ru-RU"/>
        </w:rPr>
      </w:pPr>
      <w:r w:rsidRPr="00A277CF">
        <w:rPr>
          <w:rFonts w:ascii="Times New Roman" w:eastAsia="Times New Roman" w:hAnsi="Times New Roman" w:cs="Times New Roman"/>
          <w:i/>
          <w:sz w:val="26"/>
          <w:szCs w:val="26"/>
          <w:lang w:eastAsia="ru-RU"/>
        </w:rPr>
        <w:t>Базовый уровень</w:t>
      </w:r>
      <w:r w:rsidRPr="00A277CF">
        <w:rPr>
          <w:rFonts w:ascii="Times New Roman" w:eastAsia="Times New Roman" w:hAnsi="Times New Roman" w:cs="Times New Roman"/>
          <w:sz w:val="26"/>
          <w:szCs w:val="26"/>
          <w:lang w:eastAsia="ru-RU"/>
        </w:rPr>
        <w:t xml:space="preserve"> можно рассматривать как инвариантный компонент филологического образования при получении среднего общего образования, связанный с приоритетными воспитательными задачами учебной деятельности.  </w:t>
      </w:r>
    </w:p>
    <w:p w:rsidR="0053215D" w:rsidRPr="00A277CF" w:rsidRDefault="0053215D" w:rsidP="00396CB4">
      <w:pPr>
        <w:shd w:val="clear" w:color="auto" w:fill="FFFFFF"/>
        <w:spacing w:after="0"/>
        <w:ind w:firstLine="709"/>
        <w:jc w:val="both"/>
        <w:rPr>
          <w:rFonts w:ascii="Times New Roman" w:eastAsia="Times New Roman" w:hAnsi="Times New Roman" w:cs="Times New Roman"/>
          <w:sz w:val="26"/>
          <w:szCs w:val="26"/>
          <w:lang w:eastAsia="ru-RU"/>
        </w:rPr>
      </w:pPr>
      <w:r w:rsidRPr="00A277CF">
        <w:rPr>
          <w:rFonts w:ascii="Times New Roman" w:eastAsia="Times New Roman" w:hAnsi="Times New Roman" w:cs="Times New Roman"/>
          <w:sz w:val="26"/>
          <w:szCs w:val="26"/>
          <w:lang w:eastAsia="ru-RU"/>
        </w:rPr>
        <w:t xml:space="preserve">Направленность </w:t>
      </w:r>
      <w:r w:rsidR="0067626D" w:rsidRPr="00A277CF">
        <w:rPr>
          <w:rFonts w:ascii="Times New Roman" w:eastAsia="Times New Roman" w:hAnsi="Times New Roman" w:cs="Times New Roman"/>
          <w:sz w:val="26"/>
          <w:szCs w:val="26"/>
          <w:lang w:eastAsia="ru-RU"/>
        </w:rPr>
        <w:t>учебного предмета</w:t>
      </w:r>
      <w:r w:rsidRPr="00A277CF">
        <w:rPr>
          <w:rFonts w:ascii="Times New Roman" w:eastAsia="Times New Roman" w:hAnsi="Times New Roman" w:cs="Times New Roman"/>
          <w:sz w:val="26"/>
          <w:szCs w:val="26"/>
          <w:lang w:eastAsia="ru-RU"/>
        </w:rPr>
        <w:t xml:space="preserve">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старшеклассник получает возможность совершенствовать </w:t>
      </w:r>
      <w:r w:rsidRPr="00A277CF">
        <w:rPr>
          <w:rFonts w:ascii="Times New Roman" w:eastAsia="Times New Roman" w:hAnsi="Times New Roman" w:cs="Times New Roman"/>
          <w:sz w:val="26"/>
          <w:szCs w:val="26"/>
          <w:lang w:eastAsia="ru-RU"/>
        </w:rPr>
        <w:lastRenderedPageBreak/>
        <w:t>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w:t>
      </w:r>
    </w:p>
    <w:p w:rsidR="0053215D" w:rsidRPr="00A277CF" w:rsidRDefault="0053215D" w:rsidP="00396CB4">
      <w:pPr>
        <w:shd w:val="clear" w:color="auto" w:fill="FFFFFF"/>
        <w:spacing w:after="0"/>
        <w:ind w:firstLine="709"/>
        <w:jc w:val="both"/>
        <w:rPr>
          <w:rFonts w:ascii="Times New Roman" w:eastAsia="Times New Roman" w:hAnsi="Times New Roman" w:cs="Times New Roman"/>
          <w:sz w:val="26"/>
          <w:szCs w:val="26"/>
          <w:lang w:eastAsia="ru-RU"/>
        </w:rPr>
      </w:pPr>
      <w:r w:rsidRPr="00A277CF">
        <w:rPr>
          <w:rFonts w:ascii="Times New Roman" w:eastAsia="Times New Roman" w:hAnsi="Times New Roman" w:cs="Times New Roman"/>
          <w:sz w:val="26"/>
          <w:szCs w:val="26"/>
          <w:lang w:eastAsia="ru-RU"/>
        </w:rPr>
        <w:t>В процессе изучения русского языка на базовом уровне совершенствуются и развиваются следующие о</w:t>
      </w:r>
      <w:r w:rsidR="0067626D" w:rsidRPr="00A277CF">
        <w:rPr>
          <w:rFonts w:ascii="Times New Roman" w:eastAsia="Times New Roman" w:hAnsi="Times New Roman" w:cs="Times New Roman"/>
          <w:sz w:val="26"/>
          <w:szCs w:val="26"/>
          <w:lang w:eastAsia="ru-RU"/>
        </w:rPr>
        <w:t xml:space="preserve">бщеучебные умения: </w:t>
      </w:r>
      <w:r w:rsidRPr="00A277CF">
        <w:rPr>
          <w:rFonts w:ascii="Times New Roman" w:eastAsia="Times New Roman" w:hAnsi="Times New Roman" w:cs="Times New Roman"/>
          <w:b/>
          <w:bCs/>
          <w:sz w:val="26"/>
          <w:szCs w:val="26"/>
          <w:lang w:eastAsia="ru-RU"/>
        </w:rPr>
        <w:t>коммуникативные</w:t>
      </w:r>
      <w:r w:rsidR="00231CDD" w:rsidRPr="00A277CF">
        <w:rPr>
          <w:rFonts w:ascii="Times New Roman" w:eastAsia="Times New Roman" w:hAnsi="Times New Roman" w:cs="Times New Roman"/>
          <w:sz w:val="26"/>
          <w:szCs w:val="26"/>
          <w:lang w:eastAsia="ru-RU"/>
        </w:rPr>
        <w:t xml:space="preserve"> </w:t>
      </w:r>
      <w:r w:rsidRPr="00A277CF">
        <w:rPr>
          <w:rFonts w:ascii="Times New Roman" w:eastAsia="Times New Roman" w:hAnsi="Times New Roman" w:cs="Times New Roman"/>
          <w:sz w:val="26"/>
          <w:szCs w:val="26"/>
          <w:lang w:eastAsia="ru-RU"/>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r w:rsidR="00EE6DF0" w:rsidRPr="00A277CF">
        <w:rPr>
          <w:rFonts w:ascii="Times New Roman" w:eastAsia="Times New Roman" w:hAnsi="Times New Roman" w:cs="Times New Roman"/>
          <w:sz w:val="26"/>
          <w:szCs w:val="26"/>
          <w:lang w:eastAsia="ru-RU"/>
        </w:rPr>
        <w:t xml:space="preserve"> </w:t>
      </w:r>
      <w:r w:rsidRPr="00A277CF">
        <w:rPr>
          <w:rFonts w:ascii="Times New Roman" w:eastAsia="Times New Roman" w:hAnsi="Times New Roman" w:cs="Times New Roman"/>
          <w:b/>
          <w:bCs/>
          <w:sz w:val="26"/>
          <w:szCs w:val="26"/>
          <w:lang w:eastAsia="ru-RU"/>
        </w:rPr>
        <w:t>интеллектуальные</w:t>
      </w:r>
      <w:r w:rsidR="00231CDD" w:rsidRPr="00A277CF">
        <w:rPr>
          <w:rFonts w:ascii="Times New Roman" w:eastAsia="Times New Roman" w:hAnsi="Times New Roman" w:cs="Times New Roman"/>
          <w:sz w:val="26"/>
          <w:szCs w:val="26"/>
          <w:lang w:eastAsia="ru-RU"/>
        </w:rPr>
        <w:t xml:space="preserve"> </w:t>
      </w:r>
      <w:r w:rsidRPr="00A277CF">
        <w:rPr>
          <w:rFonts w:ascii="Times New Roman" w:eastAsia="Times New Roman" w:hAnsi="Times New Roman" w:cs="Times New Roman"/>
          <w:sz w:val="26"/>
          <w:szCs w:val="26"/>
          <w:lang w:eastAsia="ru-RU"/>
        </w:rPr>
        <w:t>(сравнение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w:t>
      </w:r>
      <w:r w:rsidR="00231CDD" w:rsidRPr="00A277CF">
        <w:rPr>
          <w:rFonts w:ascii="Times New Roman" w:eastAsia="Times New Roman" w:hAnsi="Times New Roman" w:cs="Times New Roman"/>
          <w:sz w:val="26"/>
          <w:szCs w:val="26"/>
          <w:lang w:eastAsia="ru-RU"/>
        </w:rPr>
        <w:t xml:space="preserve">ов, умение работать с текстом), </w:t>
      </w:r>
      <w:r w:rsidRPr="00A277CF">
        <w:rPr>
          <w:rFonts w:ascii="Times New Roman" w:eastAsia="Times New Roman" w:hAnsi="Times New Roman" w:cs="Times New Roman"/>
          <w:b/>
          <w:bCs/>
          <w:sz w:val="26"/>
          <w:szCs w:val="26"/>
          <w:lang w:eastAsia="ru-RU"/>
        </w:rPr>
        <w:t>организационные</w:t>
      </w:r>
      <w:r w:rsidR="00231CDD" w:rsidRPr="00A277CF">
        <w:rPr>
          <w:rFonts w:ascii="Times New Roman" w:eastAsia="Times New Roman" w:hAnsi="Times New Roman" w:cs="Times New Roman"/>
          <w:sz w:val="26"/>
          <w:szCs w:val="26"/>
          <w:lang w:eastAsia="ru-RU"/>
        </w:rPr>
        <w:t xml:space="preserve"> </w:t>
      </w:r>
      <w:r w:rsidRPr="00A277CF">
        <w:rPr>
          <w:rFonts w:ascii="Times New Roman" w:eastAsia="Times New Roman" w:hAnsi="Times New Roman" w:cs="Times New Roman"/>
          <w:sz w:val="26"/>
          <w:szCs w:val="26"/>
          <w:lang w:eastAsia="ru-RU"/>
        </w:rPr>
        <w:t>(умение формулировать цель деятельности, планировать ее, осуществлять самоконтроль, самооценку, самокоррекцию).</w:t>
      </w:r>
    </w:p>
    <w:p w:rsidR="0053215D" w:rsidRPr="00A277CF" w:rsidRDefault="0053215D" w:rsidP="00396CB4">
      <w:pPr>
        <w:shd w:val="clear" w:color="auto" w:fill="FFFFFF"/>
        <w:spacing w:after="0"/>
        <w:ind w:firstLine="709"/>
        <w:jc w:val="both"/>
        <w:rPr>
          <w:rFonts w:ascii="Times New Roman" w:eastAsia="Times New Roman" w:hAnsi="Times New Roman" w:cs="Times New Roman"/>
          <w:sz w:val="26"/>
          <w:szCs w:val="26"/>
          <w:lang w:eastAsia="ru-RU"/>
        </w:rPr>
      </w:pPr>
      <w:r w:rsidRPr="00A277CF">
        <w:rPr>
          <w:rFonts w:ascii="Times New Roman" w:eastAsia="Times New Roman" w:hAnsi="Times New Roman" w:cs="Times New Roman"/>
          <w:sz w:val="26"/>
          <w:szCs w:val="26"/>
          <w:lang w:eastAsia="ru-RU"/>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53215D" w:rsidRPr="00A277CF" w:rsidRDefault="0053215D" w:rsidP="00396CB4">
      <w:pPr>
        <w:shd w:val="clear" w:color="auto" w:fill="FFFFFF"/>
        <w:spacing w:after="0"/>
        <w:ind w:firstLine="709"/>
        <w:jc w:val="both"/>
        <w:rPr>
          <w:rFonts w:ascii="Times New Roman" w:eastAsia="Times New Roman" w:hAnsi="Times New Roman" w:cs="Times New Roman"/>
          <w:sz w:val="26"/>
          <w:szCs w:val="26"/>
          <w:lang w:eastAsia="ru-RU"/>
        </w:rPr>
      </w:pPr>
      <w:r w:rsidRPr="00A277CF">
        <w:rPr>
          <w:rFonts w:ascii="Times New Roman" w:eastAsia="Times New Roman" w:hAnsi="Times New Roman" w:cs="Times New Roman"/>
          <w:sz w:val="26"/>
          <w:szCs w:val="26"/>
          <w:lang w:eastAsia="ru-RU"/>
        </w:rPr>
        <w:t>Программа состоит из двух разделов. В первом разделе указан материал для повторения, углубления и некоторого расширен</w:t>
      </w:r>
      <w:r w:rsidR="0063521D" w:rsidRPr="00A277CF">
        <w:rPr>
          <w:rFonts w:ascii="Times New Roman" w:eastAsia="Times New Roman" w:hAnsi="Times New Roman" w:cs="Times New Roman"/>
          <w:sz w:val="26"/>
          <w:szCs w:val="26"/>
          <w:lang w:eastAsia="ru-RU"/>
        </w:rPr>
        <w:t xml:space="preserve">ия знаний по русскому языку в </w:t>
      </w:r>
      <w:r w:rsidRPr="00A277CF">
        <w:rPr>
          <w:rFonts w:ascii="Times New Roman" w:eastAsia="Times New Roman" w:hAnsi="Times New Roman" w:cs="Times New Roman"/>
          <w:sz w:val="26"/>
          <w:szCs w:val="26"/>
          <w:lang w:eastAsia="ru-RU"/>
        </w:rPr>
        <w:t xml:space="preserve">11 классах; во втором </w:t>
      </w:r>
      <w:r w:rsidR="00231CDD" w:rsidRPr="00A277CF">
        <w:rPr>
          <w:rFonts w:ascii="Times New Roman" w:eastAsia="Times New Roman" w:hAnsi="Times New Roman" w:cs="Times New Roman"/>
          <w:sz w:val="26"/>
          <w:szCs w:val="26"/>
          <w:lang w:eastAsia="ru-RU"/>
        </w:rPr>
        <w:t>-</w:t>
      </w:r>
      <w:r w:rsidRPr="00A277CF">
        <w:rPr>
          <w:rFonts w:ascii="Times New Roman" w:eastAsia="Times New Roman" w:hAnsi="Times New Roman" w:cs="Times New Roman"/>
          <w:sz w:val="26"/>
          <w:szCs w:val="26"/>
          <w:lang w:eastAsia="ru-RU"/>
        </w:rPr>
        <w:t xml:space="preserve"> определена лингворечевая деятельность учащихся, организуемая на материале текстов, используемых в качестве дидактического материала, а также на основе изучаемых в этих классах произведе</w:t>
      </w:r>
      <w:r w:rsidR="0063521D" w:rsidRPr="00A277CF">
        <w:rPr>
          <w:rFonts w:ascii="Times New Roman" w:eastAsia="Times New Roman" w:hAnsi="Times New Roman" w:cs="Times New Roman"/>
          <w:sz w:val="26"/>
          <w:szCs w:val="26"/>
          <w:lang w:eastAsia="ru-RU"/>
        </w:rPr>
        <w:t xml:space="preserve">ний художественной литературы. </w:t>
      </w:r>
      <w:r w:rsidRPr="00A277CF">
        <w:rPr>
          <w:rFonts w:ascii="Times New Roman" w:eastAsia="Times New Roman" w:hAnsi="Times New Roman" w:cs="Times New Roman"/>
          <w:sz w:val="26"/>
          <w:szCs w:val="26"/>
          <w:lang w:eastAsia="ru-RU"/>
        </w:rPr>
        <w:t xml:space="preserve"> </w:t>
      </w:r>
    </w:p>
    <w:p w:rsidR="00231CDD" w:rsidRPr="00A277CF" w:rsidRDefault="00231CDD" w:rsidP="00396CB4">
      <w:pPr>
        <w:tabs>
          <w:tab w:val="left" w:pos="3900"/>
        </w:tabs>
        <w:spacing w:after="0"/>
        <w:ind w:firstLine="709"/>
        <w:jc w:val="both"/>
        <w:rPr>
          <w:rFonts w:ascii="Times New Roman" w:eastAsiaTheme="minorEastAsia" w:hAnsi="Times New Roman" w:cs="Times New Roman"/>
          <w:b/>
          <w:i/>
          <w:sz w:val="26"/>
          <w:szCs w:val="26"/>
          <w:lang w:eastAsia="ru-RU"/>
        </w:rPr>
      </w:pPr>
      <w:r w:rsidRPr="00A277CF">
        <w:rPr>
          <w:rFonts w:ascii="Times New Roman" w:eastAsiaTheme="minorEastAsia" w:hAnsi="Times New Roman" w:cs="Times New Roman"/>
          <w:b/>
          <w:i/>
          <w:sz w:val="26"/>
          <w:szCs w:val="26"/>
          <w:lang w:eastAsia="ru-RU"/>
        </w:rPr>
        <w:t>Результаты обучения</w:t>
      </w:r>
    </w:p>
    <w:p w:rsidR="00A97B58" w:rsidRPr="00A277CF" w:rsidRDefault="00231CDD" w:rsidP="00396CB4">
      <w:pPr>
        <w:spacing w:after="0"/>
        <w:ind w:firstLine="709"/>
        <w:jc w:val="both"/>
        <w:rPr>
          <w:rFonts w:ascii="Times New Roman" w:eastAsiaTheme="minorEastAsia" w:hAnsi="Times New Roman" w:cs="Times New Roman"/>
          <w:sz w:val="26"/>
          <w:szCs w:val="26"/>
          <w:lang w:eastAsia="ru-RU"/>
        </w:rPr>
      </w:pPr>
      <w:r w:rsidRPr="00A277CF">
        <w:rPr>
          <w:rFonts w:ascii="Times New Roman" w:eastAsiaTheme="minorEastAsia" w:hAnsi="Times New Roman" w:cs="Times New Roman"/>
          <w:sz w:val="26"/>
          <w:szCs w:val="26"/>
          <w:lang w:eastAsia="ru-RU"/>
        </w:rPr>
        <w:t xml:space="preserve">Результаты изучения предмета русский язык приведены в разделе «Требования к уровню подготовки выпускников», который полностью соответствует стандарту. </w:t>
      </w:r>
    </w:p>
    <w:p w:rsidR="0063521D" w:rsidRDefault="00231CDD" w:rsidP="00396CB4">
      <w:pPr>
        <w:spacing w:after="0"/>
        <w:ind w:firstLine="709"/>
        <w:jc w:val="both"/>
        <w:rPr>
          <w:rFonts w:ascii="Times New Roman" w:eastAsiaTheme="minorEastAsia" w:hAnsi="Times New Roman" w:cs="Times New Roman"/>
          <w:sz w:val="28"/>
          <w:szCs w:val="28"/>
          <w:lang w:eastAsia="ru-RU"/>
        </w:rPr>
      </w:pPr>
      <w:r w:rsidRPr="00A277CF">
        <w:rPr>
          <w:rFonts w:ascii="Times New Roman" w:eastAsiaTheme="minorEastAsia" w:hAnsi="Times New Roman" w:cs="Times New Roman"/>
          <w:sz w:val="26"/>
          <w:szCs w:val="26"/>
          <w:lang w:eastAsia="ru-RU"/>
        </w:rPr>
        <w:t>Требования направлены на реализацию личностно-ориентированного, деятельностного и практико-ориентированного подходов и задаются по трем базовым основаниям: «Знать/понимать», «Уметь», «Говорение и письмо», «Использовать приобретенные знания и умения в практической деятельности и повседневной жизни</w:t>
      </w:r>
      <w:r w:rsidRPr="00231CDD">
        <w:rPr>
          <w:rFonts w:ascii="Times New Roman" w:eastAsiaTheme="minorEastAsia" w:hAnsi="Times New Roman" w:cs="Times New Roman"/>
          <w:sz w:val="28"/>
          <w:szCs w:val="28"/>
          <w:lang w:eastAsia="ru-RU"/>
        </w:rPr>
        <w:t>»</w:t>
      </w:r>
    </w:p>
    <w:p w:rsidR="0063521D" w:rsidRPr="0063521D" w:rsidRDefault="0063521D" w:rsidP="0063521D">
      <w:pPr>
        <w:spacing w:after="0"/>
        <w:ind w:firstLine="709"/>
        <w:jc w:val="both"/>
        <w:rPr>
          <w:rFonts w:ascii="Times New Roman" w:eastAsiaTheme="minorEastAsia" w:hAnsi="Times New Roman" w:cs="Times New Roman"/>
          <w:sz w:val="28"/>
          <w:szCs w:val="28"/>
          <w:lang w:eastAsia="ru-RU"/>
        </w:rPr>
        <w:sectPr w:rsidR="0063521D" w:rsidRPr="0063521D" w:rsidSect="00791387">
          <w:pgSz w:w="11906" w:h="16838"/>
          <w:pgMar w:top="1134" w:right="850" w:bottom="1134" w:left="1701" w:header="708" w:footer="708" w:gutter="0"/>
          <w:cols w:space="708"/>
          <w:docGrid w:linePitch="360"/>
        </w:sectPr>
      </w:pPr>
    </w:p>
    <w:p w:rsidR="00740C45" w:rsidRPr="00A277CF" w:rsidRDefault="00740C45" w:rsidP="000A6688">
      <w:pPr>
        <w:tabs>
          <w:tab w:val="left" w:pos="3900"/>
        </w:tabs>
        <w:spacing w:after="0" w:line="240" w:lineRule="auto"/>
        <w:jc w:val="center"/>
        <w:rPr>
          <w:rFonts w:ascii="Times New Roman" w:eastAsia="Times New Roman" w:hAnsi="Times New Roman" w:cs="Times New Roman"/>
          <w:b/>
          <w:caps/>
          <w:sz w:val="26"/>
          <w:szCs w:val="26"/>
          <w:lang w:val="en-US" w:eastAsia="ru-RU"/>
        </w:rPr>
      </w:pPr>
      <w:r w:rsidRPr="00A277CF">
        <w:rPr>
          <w:rFonts w:ascii="Times New Roman" w:eastAsia="Times New Roman" w:hAnsi="Times New Roman" w:cs="Times New Roman"/>
          <w:b/>
          <w:caps/>
          <w:sz w:val="26"/>
          <w:szCs w:val="26"/>
          <w:lang w:eastAsia="ru-RU"/>
        </w:rPr>
        <w:lastRenderedPageBreak/>
        <w:t>Учебно-тематический план</w:t>
      </w:r>
    </w:p>
    <w:p w:rsidR="007F7075" w:rsidRPr="000A6688" w:rsidRDefault="007F7075" w:rsidP="008511B3">
      <w:pPr>
        <w:tabs>
          <w:tab w:val="left" w:pos="3900"/>
        </w:tabs>
        <w:spacing w:after="0" w:line="240" w:lineRule="auto"/>
        <w:ind w:left="426" w:firstLine="567"/>
        <w:jc w:val="center"/>
        <w:rPr>
          <w:rFonts w:ascii="Times New Roman" w:eastAsia="Times New Roman" w:hAnsi="Times New Roman" w:cs="Times New Roman"/>
          <w:b/>
          <w:caps/>
          <w:sz w:val="28"/>
          <w:szCs w:val="28"/>
          <w:lang w:val="en-US"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7214"/>
        <w:gridCol w:w="2092"/>
      </w:tblGrid>
      <w:tr w:rsidR="00C062A0" w:rsidRPr="00BF321B" w:rsidTr="00A277CF">
        <w:trPr>
          <w:trHeight w:val="480"/>
        </w:trPr>
        <w:tc>
          <w:tcPr>
            <w:tcW w:w="625" w:type="dxa"/>
            <w:shd w:val="clear" w:color="auto" w:fill="auto"/>
          </w:tcPr>
          <w:p w:rsidR="00C062A0" w:rsidRPr="000A6688" w:rsidRDefault="00C062A0"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w:t>
            </w:r>
          </w:p>
        </w:tc>
        <w:tc>
          <w:tcPr>
            <w:tcW w:w="7214" w:type="dxa"/>
            <w:shd w:val="clear" w:color="auto" w:fill="auto"/>
          </w:tcPr>
          <w:p w:rsidR="00C062A0" w:rsidRPr="000A6688" w:rsidRDefault="00C062A0" w:rsidP="00E65C2D">
            <w:pPr>
              <w:tabs>
                <w:tab w:val="left" w:pos="2970"/>
              </w:tabs>
              <w:spacing w:after="0" w:line="240" w:lineRule="auto"/>
              <w:jc w:val="center"/>
              <w:rPr>
                <w:rFonts w:ascii="Times New Roman" w:eastAsia="Times New Roman" w:hAnsi="Times New Roman" w:cs="Times New Roman"/>
                <w:b/>
                <w:sz w:val="26"/>
                <w:szCs w:val="26"/>
                <w:lang w:eastAsia="ru-RU"/>
              </w:rPr>
            </w:pPr>
            <w:r w:rsidRPr="000A6688">
              <w:rPr>
                <w:rFonts w:ascii="Times New Roman" w:eastAsia="Times New Roman" w:hAnsi="Times New Roman" w:cs="Times New Roman"/>
                <w:b/>
                <w:sz w:val="26"/>
                <w:szCs w:val="26"/>
                <w:lang w:eastAsia="ru-RU"/>
              </w:rPr>
              <w:t>Наименование разделов</w:t>
            </w:r>
          </w:p>
          <w:p w:rsidR="00C062A0" w:rsidRPr="000A6688" w:rsidRDefault="00C062A0" w:rsidP="00E65C2D">
            <w:pPr>
              <w:tabs>
                <w:tab w:val="left" w:pos="2970"/>
              </w:tabs>
              <w:spacing w:after="0" w:line="240" w:lineRule="auto"/>
              <w:jc w:val="both"/>
              <w:rPr>
                <w:rFonts w:ascii="Times New Roman" w:eastAsia="Times New Roman" w:hAnsi="Times New Roman" w:cs="Times New Roman"/>
                <w:b/>
                <w:sz w:val="26"/>
                <w:szCs w:val="26"/>
                <w:lang w:eastAsia="ru-RU"/>
              </w:rPr>
            </w:pPr>
          </w:p>
        </w:tc>
        <w:tc>
          <w:tcPr>
            <w:tcW w:w="2092" w:type="dxa"/>
            <w:shd w:val="clear" w:color="auto" w:fill="auto"/>
          </w:tcPr>
          <w:p w:rsidR="00C062A0" w:rsidRPr="000A6688" w:rsidRDefault="00C062A0" w:rsidP="00E65C2D">
            <w:pPr>
              <w:tabs>
                <w:tab w:val="left" w:pos="2970"/>
              </w:tabs>
              <w:spacing w:after="0" w:line="240" w:lineRule="auto"/>
              <w:jc w:val="both"/>
              <w:rPr>
                <w:rFonts w:ascii="Times New Roman" w:eastAsia="Times New Roman" w:hAnsi="Times New Roman" w:cs="Times New Roman"/>
                <w:b/>
                <w:sz w:val="26"/>
                <w:szCs w:val="26"/>
                <w:lang w:eastAsia="ru-RU"/>
              </w:rPr>
            </w:pPr>
            <w:r w:rsidRPr="000A6688">
              <w:rPr>
                <w:rFonts w:ascii="Times New Roman" w:eastAsia="Times New Roman" w:hAnsi="Times New Roman" w:cs="Times New Roman"/>
                <w:b/>
                <w:sz w:val="26"/>
                <w:szCs w:val="26"/>
                <w:lang w:eastAsia="ru-RU"/>
              </w:rPr>
              <w:t>Кол</w:t>
            </w:r>
            <w:r w:rsidRPr="000A6688">
              <w:rPr>
                <w:rFonts w:ascii="Times New Roman" w:eastAsia="Times New Roman" w:hAnsi="Times New Roman" w:cs="Times New Roman"/>
                <w:b/>
                <w:sz w:val="26"/>
                <w:szCs w:val="26"/>
                <w:lang w:val="en-US" w:eastAsia="ru-RU"/>
              </w:rPr>
              <w:t>-</w:t>
            </w:r>
            <w:r w:rsidRPr="000A6688">
              <w:rPr>
                <w:rFonts w:ascii="Times New Roman" w:eastAsia="Times New Roman" w:hAnsi="Times New Roman" w:cs="Times New Roman"/>
                <w:b/>
                <w:sz w:val="26"/>
                <w:szCs w:val="26"/>
                <w:lang w:eastAsia="ru-RU"/>
              </w:rPr>
              <w:t>во часов</w:t>
            </w:r>
          </w:p>
        </w:tc>
      </w:tr>
      <w:tr w:rsidR="0063521D" w:rsidRPr="00BF321B" w:rsidTr="004C583F">
        <w:tc>
          <w:tcPr>
            <w:tcW w:w="625"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1</w:t>
            </w:r>
          </w:p>
        </w:tc>
        <w:tc>
          <w:tcPr>
            <w:tcW w:w="7214"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Введение </w:t>
            </w:r>
          </w:p>
        </w:tc>
        <w:tc>
          <w:tcPr>
            <w:tcW w:w="2092" w:type="dxa"/>
            <w:shd w:val="clear" w:color="auto" w:fill="auto"/>
          </w:tcPr>
          <w:p w:rsidR="0063521D" w:rsidRPr="000A6688" w:rsidRDefault="0063521D" w:rsidP="007F7075">
            <w:pPr>
              <w:tabs>
                <w:tab w:val="left" w:pos="2970"/>
              </w:tabs>
              <w:spacing w:after="0" w:line="240" w:lineRule="auto"/>
              <w:jc w:val="center"/>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1</w:t>
            </w:r>
          </w:p>
        </w:tc>
      </w:tr>
      <w:tr w:rsidR="0063521D" w:rsidRPr="00BF321B" w:rsidTr="00987BF7">
        <w:tc>
          <w:tcPr>
            <w:tcW w:w="625"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2</w:t>
            </w:r>
          </w:p>
        </w:tc>
        <w:tc>
          <w:tcPr>
            <w:tcW w:w="7214"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hAnsi="Times New Roman" w:cs="Times New Roman"/>
                <w:sz w:val="26"/>
                <w:szCs w:val="26"/>
              </w:rPr>
              <w:t>Повторение и обобщение по лексике, морфемике, морфологии, орфографии</w:t>
            </w:r>
          </w:p>
        </w:tc>
        <w:tc>
          <w:tcPr>
            <w:tcW w:w="2092" w:type="dxa"/>
            <w:shd w:val="clear" w:color="auto" w:fill="auto"/>
          </w:tcPr>
          <w:p w:rsidR="0063521D" w:rsidRPr="000A6688" w:rsidRDefault="0063521D" w:rsidP="007F7075">
            <w:pPr>
              <w:tabs>
                <w:tab w:val="left" w:pos="2970"/>
              </w:tabs>
              <w:spacing w:after="0" w:line="240" w:lineRule="auto"/>
              <w:jc w:val="center"/>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5</w:t>
            </w:r>
          </w:p>
        </w:tc>
      </w:tr>
      <w:tr w:rsidR="0063521D" w:rsidRPr="00BF321B" w:rsidTr="000F5E48">
        <w:tc>
          <w:tcPr>
            <w:tcW w:w="625"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3</w:t>
            </w:r>
          </w:p>
        </w:tc>
        <w:tc>
          <w:tcPr>
            <w:tcW w:w="7214"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Синтаксис и пунктуация </w:t>
            </w:r>
          </w:p>
        </w:tc>
        <w:tc>
          <w:tcPr>
            <w:tcW w:w="2092" w:type="dxa"/>
            <w:shd w:val="clear" w:color="auto" w:fill="auto"/>
          </w:tcPr>
          <w:p w:rsidR="0063521D" w:rsidRPr="000A6688" w:rsidRDefault="0063521D" w:rsidP="007F7075">
            <w:pPr>
              <w:tabs>
                <w:tab w:val="left" w:pos="2970"/>
              </w:tabs>
              <w:spacing w:after="0" w:line="240" w:lineRule="auto"/>
              <w:jc w:val="center"/>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22</w:t>
            </w:r>
          </w:p>
        </w:tc>
      </w:tr>
      <w:tr w:rsidR="0063521D" w:rsidRPr="00BF321B" w:rsidTr="006F1A81">
        <w:tc>
          <w:tcPr>
            <w:tcW w:w="625"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4</w:t>
            </w:r>
          </w:p>
        </w:tc>
        <w:tc>
          <w:tcPr>
            <w:tcW w:w="7214" w:type="dxa"/>
            <w:shd w:val="clear" w:color="auto" w:fill="auto"/>
          </w:tcPr>
          <w:p w:rsidR="0063521D" w:rsidRPr="000A6688" w:rsidRDefault="0063521D" w:rsidP="007F7075">
            <w:pPr>
              <w:shd w:val="clear" w:color="auto" w:fill="FFFFFF"/>
              <w:spacing w:after="0" w:line="240" w:lineRule="auto"/>
              <w:jc w:val="both"/>
              <w:rPr>
                <w:rFonts w:ascii="Times New Roman" w:eastAsia="Times New Roman" w:hAnsi="Times New Roman" w:cs="Times New Roman"/>
                <w:sz w:val="26"/>
                <w:szCs w:val="26"/>
                <w:lang w:val="en-US" w:eastAsia="ru-RU"/>
              </w:rPr>
            </w:pPr>
            <w:r w:rsidRPr="000A6688">
              <w:rPr>
                <w:rFonts w:ascii="Times New Roman" w:eastAsia="Times New Roman" w:hAnsi="Times New Roman" w:cs="Times New Roman"/>
                <w:bCs/>
                <w:sz w:val="26"/>
                <w:szCs w:val="26"/>
                <w:lang w:eastAsia="ru-RU"/>
              </w:rPr>
              <w:t xml:space="preserve">Стилистика </w:t>
            </w:r>
          </w:p>
        </w:tc>
        <w:tc>
          <w:tcPr>
            <w:tcW w:w="2092" w:type="dxa"/>
            <w:shd w:val="clear" w:color="auto" w:fill="auto"/>
          </w:tcPr>
          <w:p w:rsidR="0063521D" w:rsidRPr="000A6688" w:rsidRDefault="0063521D" w:rsidP="007F7075">
            <w:pPr>
              <w:tabs>
                <w:tab w:val="left" w:pos="2970"/>
              </w:tabs>
              <w:spacing w:after="0" w:line="240" w:lineRule="auto"/>
              <w:jc w:val="center"/>
              <w:rPr>
                <w:rFonts w:ascii="Times New Roman" w:eastAsia="Times New Roman" w:hAnsi="Times New Roman" w:cs="Times New Roman"/>
                <w:sz w:val="26"/>
                <w:szCs w:val="26"/>
                <w:lang w:eastAsia="ru-RU"/>
              </w:rPr>
            </w:pPr>
            <w:r w:rsidRPr="000A6688">
              <w:rPr>
                <w:rFonts w:ascii="Times New Roman" w:eastAsia="Times New Roman" w:hAnsi="Times New Roman" w:cs="Times New Roman"/>
                <w:bCs/>
                <w:sz w:val="26"/>
                <w:szCs w:val="26"/>
                <w:lang w:eastAsia="ru-RU"/>
              </w:rPr>
              <w:t>5</w:t>
            </w:r>
          </w:p>
        </w:tc>
      </w:tr>
      <w:tr w:rsidR="0063521D" w:rsidRPr="00BF321B" w:rsidTr="00A02EE9">
        <w:tc>
          <w:tcPr>
            <w:tcW w:w="625"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5</w:t>
            </w:r>
          </w:p>
        </w:tc>
        <w:tc>
          <w:tcPr>
            <w:tcW w:w="7214" w:type="dxa"/>
            <w:shd w:val="clear" w:color="auto" w:fill="auto"/>
          </w:tcPr>
          <w:p w:rsidR="0063521D" w:rsidRPr="000A6688" w:rsidRDefault="0063521D" w:rsidP="00E65C2D">
            <w:pPr>
              <w:suppressAutoHyphens/>
              <w:spacing w:after="0" w:line="240" w:lineRule="auto"/>
              <w:jc w:val="both"/>
              <w:rPr>
                <w:rFonts w:ascii="Times New Roman" w:eastAsia="Times New Roman" w:hAnsi="Times New Roman" w:cs="Times New Roman"/>
                <w:sz w:val="26"/>
                <w:szCs w:val="26"/>
                <w:lang w:eastAsia="ar-SA"/>
              </w:rPr>
            </w:pPr>
            <w:r w:rsidRPr="000A6688">
              <w:rPr>
                <w:rFonts w:ascii="Times New Roman" w:eastAsia="Times New Roman" w:hAnsi="Times New Roman" w:cs="Times New Roman"/>
                <w:sz w:val="26"/>
                <w:szCs w:val="26"/>
                <w:lang w:eastAsia="ar-SA"/>
              </w:rPr>
              <w:t xml:space="preserve">Культура речи </w:t>
            </w:r>
          </w:p>
        </w:tc>
        <w:tc>
          <w:tcPr>
            <w:tcW w:w="2092" w:type="dxa"/>
            <w:shd w:val="clear" w:color="auto" w:fill="auto"/>
          </w:tcPr>
          <w:p w:rsidR="0063521D" w:rsidRPr="000A6688" w:rsidRDefault="0063521D" w:rsidP="007F7075">
            <w:pPr>
              <w:tabs>
                <w:tab w:val="left" w:pos="2970"/>
              </w:tabs>
              <w:spacing w:after="0" w:line="240" w:lineRule="auto"/>
              <w:jc w:val="center"/>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ar-SA"/>
              </w:rPr>
              <w:t>1</w:t>
            </w:r>
          </w:p>
        </w:tc>
      </w:tr>
      <w:tr w:rsidR="0063521D" w:rsidRPr="00BF321B" w:rsidTr="000C3D70">
        <w:tc>
          <w:tcPr>
            <w:tcW w:w="625" w:type="dxa"/>
            <w:shd w:val="clear" w:color="auto" w:fill="auto"/>
          </w:tcPr>
          <w:p w:rsidR="0063521D" w:rsidRPr="000A6688" w:rsidRDefault="0063521D" w:rsidP="00E65C2D">
            <w:pPr>
              <w:tabs>
                <w:tab w:val="left" w:pos="2970"/>
              </w:tabs>
              <w:spacing w:after="0" w:line="240" w:lineRule="auto"/>
              <w:jc w:val="both"/>
              <w:rPr>
                <w:rFonts w:ascii="Times New Roman" w:eastAsia="Times New Roman" w:hAnsi="Times New Roman" w:cs="Times New Roman"/>
                <w:sz w:val="26"/>
                <w:szCs w:val="26"/>
                <w:lang w:eastAsia="ru-RU"/>
              </w:rPr>
            </w:pPr>
          </w:p>
        </w:tc>
        <w:tc>
          <w:tcPr>
            <w:tcW w:w="7214" w:type="dxa"/>
            <w:shd w:val="clear" w:color="auto" w:fill="auto"/>
          </w:tcPr>
          <w:p w:rsidR="0063521D" w:rsidRPr="000A6688" w:rsidRDefault="0063521D" w:rsidP="00574C00">
            <w:pPr>
              <w:suppressAutoHyphens/>
              <w:spacing w:after="0" w:line="240" w:lineRule="auto"/>
              <w:jc w:val="center"/>
              <w:rPr>
                <w:rFonts w:ascii="Times New Roman" w:eastAsia="Times New Roman" w:hAnsi="Times New Roman" w:cs="Times New Roman"/>
                <w:b/>
                <w:sz w:val="26"/>
                <w:szCs w:val="26"/>
                <w:lang w:eastAsia="ar-SA"/>
              </w:rPr>
            </w:pPr>
            <w:r w:rsidRPr="000A6688">
              <w:rPr>
                <w:rFonts w:ascii="Times New Roman" w:eastAsia="Times New Roman" w:hAnsi="Times New Roman" w:cs="Times New Roman"/>
                <w:b/>
                <w:sz w:val="26"/>
                <w:szCs w:val="26"/>
                <w:lang w:eastAsia="ar-SA"/>
              </w:rPr>
              <w:t>И</w:t>
            </w:r>
            <w:r w:rsidR="00574C00" w:rsidRPr="000A6688">
              <w:rPr>
                <w:rFonts w:ascii="Times New Roman" w:eastAsia="Times New Roman" w:hAnsi="Times New Roman" w:cs="Times New Roman"/>
                <w:b/>
                <w:sz w:val="26"/>
                <w:szCs w:val="26"/>
                <w:lang w:eastAsia="ar-SA"/>
              </w:rPr>
              <w:t>ТОГО</w:t>
            </w:r>
          </w:p>
        </w:tc>
        <w:tc>
          <w:tcPr>
            <w:tcW w:w="2092" w:type="dxa"/>
            <w:shd w:val="clear" w:color="auto" w:fill="auto"/>
          </w:tcPr>
          <w:p w:rsidR="0063521D" w:rsidRPr="000A6688" w:rsidRDefault="0063521D" w:rsidP="007F7075">
            <w:pPr>
              <w:tabs>
                <w:tab w:val="left" w:pos="2970"/>
              </w:tabs>
              <w:spacing w:after="0" w:line="240" w:lineRule="auto"/>
              <w:jc w:val="center"/>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34</w:t>
            </w:r>
          </w:p>
        </w:tc>
      </w:tr>
    </w:tbl>
    <w:p w:rsidR="007F7075" w:rsidRDefault="007F7075" w:rsidP="008511B3">
      <w:pPr>
        <w:tabs>
          <w:tab w:val="left" w:pos="3900"/>
        </w:tabs>
        <w:spacing w:after="0" w:line="240" w:lineRule="auto"/>
        <w:ind w:left="426" w:firstLine="567"/>
        <w:jc w:val="center"/>
        <w:rPr>
          <w:rFonts w:ascii="Times New Roman" w:eastAsia="Times New Roman" w:hAnsi="Times New Roman" w:cs="Times New Roman"/>
          <w:b/>
          <w:sz w:val="28"/>
          <w:szCs w:val="28"/>
          <w:lang w:val="en-US" w:eastAsia="ru-RU"/>
        </w:rPr>
      </w:pPr>
    </w:p>
    <w:p w:rsidR="00740C45" w:rsidRPr="00231CDD" w:rsidRDefault="00740C45" w:rsidP="00BF321B">
      <w:pPr>
        <w:shd w:val="clear" w:color="auto" w:fill="FFFFFF"/>
        <w:spacing w:after="0" w:line="240" w:lineRule="auto"/>
        <w:jc w:val="both"/>
        <w:rPr>
          <w:rFonts w:ascii="Times New Roman" w:eastAsia="Times New Roman" w:hAnsi="Times New Roman" w:cs="Times New Roman"/>
          <w:color w:val="FF0000"/>
          <w:sz w:val="48"/>
          <w:szCs w:val="48"/>
          <w:lang w:eastAsia="ru-RU"/>
        </w:rPr>
      </w:pPr>
    </w:p>
    <w:p w:rsidR="00740C45" w:rsidRPr="00BF321B" w:rsidRDefault="00740C45" w:rsidP="00BF321B">
      <w:pPr>
        <w:shd w:val="clear" w:color="auto" w:fill="FFFFFF"/>
        <w:spacing w:after="0" w:line="240" w:lineRule="auto"/>
        <w:jc w:val="both"/>
        <w:rPr>
          <w:rFonts w:ascii="Times New Roman" w:eastAsia="Times New Roman" w:hAnsi="Times New Roman" w:cs="Times New Roman"/>
          <w:sz w:val="28"/>
          <w:szCs w:val="28"/>
          <w:lang w:eastAsia="ru-RU"/>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tabs>
          <w:tab w:val="left" w:pos="2970"/>
        </w:tabs>
        <w:spacing w:after="0" w:line="240" w:lineRule="auto"/>
        <w:ind w:left="-360"/>
        <w:jc w:val="both"/>
        <w:rPr>
          <w:rFonts w:ascii="Times New Roman" w:eastAsia="Times New Roman" w:hAnsi="Times New Roman" w:cs="Times New Roman"/>
          <w:b/>
          <w:snapToGrid w:val="0"/>
          <w:sz w:val="28"/>
          <w:szCs w:val="28"/>
          <w:lang w:eastAsia="ru-RU"/>
        </w:rPr>
      </w:pPr>
    </w:p>
    <w:p w:rsidR="008C5E49" w:rsidRPr="00BF321B" w:rsidRDefault="008C5E49" w:rsidP="00BF321B">
      <w:pPr>
        <w:spacing w:after="0" w:line="240" w:lineRule="auto"/>
        <w:jc w:val="both"/>
        <w:rPr>
          <w:rFonts w:ascii="Times New Roman" w:eastAsia="Times New Roman" w:hAnsi="Times New Roman" w:cs="Times New Roman"/>
          <w:b/>
          <w:sz w:val="28"/>
          <w:szCs w:val="28"/>
          <w:lang w:eastAsia="ru-RU"/>
        </w:rPr>
      </w:pPr>
    </w:p>
    <w:p w:rsidR="008C5E49" w:rsidRPr="00BF321B" w:rsidRDefault="008C5E49" w:rsidP="00BF321B">
      <w:pPr>
        <w:spacing w:after="0" w:line="240" w:lineRule="auto"/>
        <w:jc w:val="both"/>
        <w:rPr>
          <w:rFonts w:ascii="Times New Roman" w:eastAsia="Times New Roman" w:hAnsi="Times New Roman" w:cs="Times New Roman"/>
          <w:b/>
          <w:sz w:val="28"/>
          <w:szCs w:val="28"/>
          <w:lang w:eastAsia="ru-RU"/>
        </w:rPr>
      </w:pPr>
    </w:p>
    <w:p w:rsidR="008C5E49" w:rsidRPr="00BF321B" w:rsidRDefault="008C5E49" w:rsidP="00BF321B">
      <w:pPr>
        <w:spacing w:after="0" w:line="240" w:lineRule="auto"/>
        <w:jc w:val="both"/>
        <w:rPr>
          <w:rFonts w:ascii="Times New Roman" w:eastAsia="Times New Roman" w:hAnsi="Times New Roman" w:cs="Times New Roman"/>
          <w:b/>
          <w:sz w:val="28"/>
          <w:szCs w:val="28"/>
          <w:lang w:eastAsia="ru-RU"/>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8C5E49" w:rsidRPr="00BF321B" w:rsidRDefault="008C5E49" w:rsidP="00BF321B">
      <w:pPr>
        <w:shd w:val="clear" w:color="auto" w:fill="FFFFFF"/>
        <w:spacing w:after="0" w:line="240" w:lineRule="auto"/>
        <w:jc w:val="both"/>
        <w:rPr>
          <w:rFonts w:ascii="Times New Roman" w:hAnsi="Times New Roman" w:cs="Times New Roman"/>
          <w:b/>
          <w:sz w:val="28"/>
          <w:szCs w:val="28"/>
        </w:rPr>
      </w:pPr>
    </w:p>
    <w:p w:rsidR="00231CDD" w:rsidRDefault="00231CDD" w:rsidP="00396CB4">
      <w:pPr>
        <w:shd w:val="clear" w:color="auto" w:fill="FFFFFF"/>
        <w:spacing w:after="0"/>
        <w:jc w:val="both"/>
        <w:rPr>
          <w:rFonts w:ascii="Times New Roman" w:hAnsi="Times New Roman" w:cs="Times New Roman"/>
          <w:b/>
          <w:sz w:val="28"/>
          <w:szCs w:val="28"/>
        </w:rPr>
        <w:sectPr w:rsidR="00231CDD" w:rsidSect="00791387">
          <w:pgSz w:w="11906" w:h="16838"/>
          <w:pgMar w:top="1134" w:right="850" w:bottom="1134" w:left="1701" w:header="708" w:footer="708" w:gutter="0"/>
          <w:cols w:space="708"/>
          <w:docGrid w:linePitch="360"/>
        </w:sectPr>
      </w:pPr>
    </w:p>
    <w:p w:rsidR="00442711" w:rsidRPr="000A6688" w:rsidRDefault="00740C45" w:rsidP="00396CB4">
      <w:pPr>
        <w:shd w:val="clear" w:color="auto" w:fill="FFFFFF"/>
        <w:spacing w:after="0"/>
        <w:jc w:val="center"/>
        <w:rPr>
          <w:rFonts w:ascii="Times New Roman" w:eastAsia="Times New Roman" w:hAnsi="Times New Roman" w:cs="Times New Roman"/>
          <w:b/>
          <w:bCs/>
          <w:caps/>
          <w:sz w:val="26"/>
          <w:szCs w:val="26"/>
          <w:lang w:eastAsia="ru-RU"/>
        </w:rPr>
      </w:pPr>
      <w:r w:rsidRPr="000A6688">
        <w:rPr>
          <w:rFonts w:ascii="Times New Roman" w:hAnsi="Times New Roman" w:cs="Times New Roman"/>
          <w:b/>
          <w:caps/>
          <w:sz w:val="26"/>
          <w:szCs w:val="26"/>
        </w:rPr>
        <w:lastRenderedPageBreak/>
        <w:t>Содержание учебного предмета</w:t>
      </w:r>
    </w:p>
    <w:p w:rsidR="007F372E" w:rsidRPr="000A6688" w:rsidRDefault="007F372E" w:rsidP="00396CB4">
      <w:pPr>
        <w:shd w:val="clear" w:color="auto" w:fill="FFFFFF"/>
        <w:spacing w:after="0"/>
        <w:ind w:firstLine="709"/>
        <w:jc w:val="center"/>
        <w:rPr>
          <w:rFonts w:ascii="Times New Roman" w:eastAsia="Times New Roman" w:hAnsi="Times New Roman" w:cs="Times New Roman"/>
          <w:b/>
          <w:bCs/>
          <w:color w:val="000000"/>
          <w:sz w:val="26"/>
          <w:szCs w:val="26"/>
          <w:lang w:eastAsia="ru-RU"/>
        </w:rPr>
      </w:pPr>
    </w:p>
    <w:p w:rsidR="007F7075" w:rsidRPr="000A6688" w:rsidRDefault="007F7075" w:rsidP="00396CB4">
      <w:pPr>
        <w:shd w:val="clear" w:color="auto" w:fill="FFFFFF"/>
        <w:spacing w:after="0"/>
        <w:ind w:firstLine="709"/>
        <w:jc w:val="center"/>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СИНТАКСИС И ПУНКТУАЦИЯ</w:t>
      </w:r>
    </w:p>
    <w:p w:rsidR="007F7075" w:rsidRPr="000A6688" w:rsidRDefault="007F7075" w:rsidP="00396CB4">
      <w:pPr>
        <w:shd w:val="clear" w:color="auto" w:fill="FFFFFF"/>
        <w:tabs>
          <w:tab w:val="left" w:pos="2670"/>
        </w:tabs>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Введение</w:t>
      </w:r>
      <w:r w:rsidR="00396CB4" w:rsidRPr="000A6688">
        <w:rPr>
          <w:rFonts w:ascii="Times New Roman" w:eastAsia="Times New Roman" w:hAnsi="Times New Roman" w:cs="Times New Roman"/>
          <w:b/>
          <w:bCs/>
          <w:color w:val="000000"/>
          <w:sz w:val="26"/>
          <w:szCs w:val="26"/>
          <w:lang w:eastAsia="ru-RU"/>
        </w:rPr>
        <w:tab/>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Основные понятия синтаксиса и пунктуации. Основные синтаксические единицы. Основные принципы русской пунктуации. Пунктуационный анализ.</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 xml:space="preserve">Словосочетание </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Классификация словосочетаний. Виды синтаксической связи. Синтаксический разбор словосочетания.</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 xml:space="preserve">Предложение </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Понятие о предложении. Классификация предложений. Предложения простые и сложные.</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 xml:space="preserve">Простое предложение </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в простом предложении. Инверсия. Синонимия разных типов простого предложения.</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Простое осложненное предложение</w:t>
      </w:r>
      <w:r w:rsidRPr="000A6688">
        <w:rPr>
          <w:rFonts w:ascii="Times New Roman" w:eastAsia="Times New Roman" w:hAnsi="Times New Roman" w:cs="Times New Roman"/>
          <w:i/>
          <w:iCs/>
          <w:color w:val="000000"/>
          <w:sz w:val="26"/>
          <w:szCs w:val="26"/>
          <w:lang w:eastAsia="ru-RU"/>
        </w:rPr>
        <w:t> </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Синтаксический разбор простого предложения.</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i/>
          <w:iCs/>
          <w:color w:val="000000"/>
          <w:sz w:val="26"/>
          <w:szCs w:val="26"/>
          <w:lang w:eastAsia="ru-RU"/>
        </w:rPr>
        <w:t>Однородные члены предложения. </w:t>
      </w:r>
      <w:r w:rsidRPr="000A6688">
        <w:rPr>
          <w:rFonts w:ascii="Times New Roman" w:eastAsia="Times New Roman" w:hAnsi="Times New Roman" w:cs="Times New Roman"/>
          <w:color w:val="000000"/>
          <w:sz w:val="26"/>
          <w:szCs w:val="26"/>
          <w:lang w:eastAsia="ru-RU"/>
        </w:rPr>
        <w:t>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i/>
          <w:iCs/>
          <w:color w:val="000000"/>
          <w:sz w:val="26"/>
          <w:szCs w:val="26"/>
          <w:lang w:eastAsia="ru-RU"/>
        </w:rPr>
        <w:t>Обобщающие слова при однородных членах. </w:t>
      </w:r>
      <w:r w:rsidRPr="000A6688">
        <w:rPr>
          <w:rFonts w:ascii="Times New Roman" w:eastAsia="Times New Roman" w:hAnsi="Times New Roman" w:cs="Times New Roman"/>
          <w:color w:val="000000"/>
          <w:sz w:val="26"/>
          <w:szCs w:val="26"/>
          <w:lang w:eastAsia="ru-RU"/>
        </w:rPr>
        <w:t>Знаки препинания при обобщающих словах.</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i/>
          <w:iCs/>
          <w:color w:val="000000"/>
          <w:sz w:val="26"/>
          <w:szCs w:val="26"/>
          <w:lang w:eastAsia="ru-RU"/>
        </w:rPr>
        <w:t>Обособленные члены предложения. </w:t>
      </w:r>
      <w:r w:rsidRPr="000A6688">
        <w:rPr>
          <w:rFonts w:ascii="Times New Roman" w:eastAsia="Times New Roman" w:hAnsi="Times New Roman" w:cs="Times New Roman"/>
          <w:color w:val="000000"/>
          <w:sz w:val="26"/>
          <w:szCs w:val="26"/>
          <w:lang w:eastAsia="ru-RU"/>
        </w:rPr>
        <w:t>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 Параллельные синтаксические конструкции. Знаки препинания при сравнительном обороте.</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i/>
          <w:iCs/>
          <w:color w:val="000000"/>
          <w:sz w:val="26"/>
          <w:szCs w:val="26"/>
          <w:lang w:eastAsia="ru-RU"/>
        </w:rPr>
        <w:t>Знаки препинания при словах и конструкциях, грамматически не связанных с предложением. </w:t>
      </w:r>
      <w:r w:rsidRPr="000A6688">
        <w:rPr>
          <w:rFonts w:ascii="Times New Roman" w:eastAsia="Times New Roman" w:hAnsi="Times New Roman" w:cs="Times New Roman"/>
          <w:color w:val="000000"/>
          <w:sz w:val="26"/>
          <w:szCs w:val="26"/>
          <w:lang w:eastAsia="ru-RU"/>
        </w:rPr>
        <w:t>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Утвердительные, отрицательные, вопросительно-восклицательные слова.</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lastRenderedPageBreak/>
        <w:t xml:space="preserve">Сложное предложение </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Понятие о сложном предложении. Знаки препинания в сложносочиненном предложении. Синтаксический разбор сложносочиненного предложения.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Период. Знаки препинания в периоде. Синонимия разных типов сложного предложения.</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 xml:space="preserve">Предложения с чужой речью </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Способы передачи чужой речи. Знаки препинания при прямой речи. Знаки препинания при диалоге. Знаки препинания при цитатах.</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Употребление знаков препинания</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7F7075" w:rsidRPr="000A6688" w:rsidRDefault="007F7075" w:rsidP="000A6688">
      <w:pPr>
        <w:shd w:val="clear" w:color="auto" w:fill="FFFFFF"/>
        <w:spacing w:after="0"/>
        <w:jc w:val="center"/>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СТИЛИСТИКА</w:t>
      </w:r>
    </w:p>
    <w:p w:rsidR="007F7075" w:rsidRPr="000A6688" w:rsidRDefault="007F7075"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color w:val="000000"/>
          <w:sz w:val="26"/>
          <w:szCs w:val="26"/>
          <w:lang w:eastAsia="ru-RU"/>
        </w:rPr>
        <w:t xml:space="preserve">Стилистика как раздел науки о языке, который изучает стили языка и стили речи, а также изобразительно-выразительные средства. Функциональные стили.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w:t>
      </w:r>
      <w:r w:rsidRPr="000A6688">
        <w:rPr>
          <w:rFonts w:ascii="Times New Roman" w:eastAsia="Times New Roman" w:hAnsi="Times New Roman" w:cs="Times New Roman"/>
          <w:i/>
          <w:color w:val="000000"/>
          <w:sz w:val="26"/>
          <w:szCs w:val="26"/>
          <w:lang w:eastAsia="ru-RU"/>
        </w:rPr>
        <w:t xml:space="preserve">Совершенствование культуры учебно-научного общения в устной и письменной форме </w:t>
      </w:r>
      <w:r w:rsidRPr="000A6688">
        <w:rPr>
          <w:rFonts w:ascii="Times New Roman" w:eastAsia="Times New Roman" w:hAnsi="Times New Roman" w:cs="Times New Roman"/>
          <w:i/>
          <w:sz w:val="26"/>
          <w:szCs w:val="26"/>
          <w:lang w:eastAsia="ru-RU"/>
        </w:rPr>
        <w:t>(написание доклада, реферата, тезисов, рецензии; оставление деловых документов различных жанров (расписки, доверенности, резюме).</w:t>
      </w:r>
      <w:r w:rsidRPr="000A6688">
        <w:rPr>
          <w:rFonts w:ascii="Times New Roman" w:eastAsia="Times New Roman" w:hAnsi="Times New Roman" w:cs="Times New Roman"/>
          <w:sz w:val="26"/>
          <w:szCs w:val="26"/>
          <w:lang w:eastAsia="ru-RU"/>
        </w:rPr>
        <w:t xml:space="preserve"> </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sz w:val="26"/>
          <w:szCs w:val="26"/>
          <w:lang w:eastAsia="ru-RU"/>
        </w:rPr>
        <w:t>Официально-деловой стиль, сферы его использования, назначение</w:t>
      </w:r>
      <w:r w:rsidRPr="000A6688">
        <w:rPr>
          <w:rFonts w:ascii="Times New Roman" w:eastAsia="Times New Roman" w:hAnsi="Times New Roman" w:cs="Times New Roman"/>
          <w:color w:val="000000"/>
          <w:sz w:val="26"/>
          <w:szCs w:val="26"/>
          <w:lang w:eastAsia="ru-RU"/>
        </w:rPr>
        <w:t>. Признаки официально-делового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7F7075" w:rsidRPr="000A6688" w:rsidRDefault="007F7075" w:rsidP="00396CB4">
      <w:pPr>
        <w:shd w:val="clear" w:color="auto" w:fill="FFFFFF"/>
        <w:spacing w:after="0"/>
        <w:ind w:firstLine="709"/>
        <w:jc w:val="both"/>
        <w:rPr>
          <w:rFonts w:ascii="Times New Roman" w:eastAsia="Times New Roman" w:hAnsi="Times New Roman" w:cs="Times New Roman"/>
          <w:color w:val="000000"/>
          <w:sz w:val="26"/>
          <w:szCs w:val="26"/>
          <w:lang w:eastAsia="ru-RU"/>
        </w:rPr>
      </w:pPr>
      <w:r w:rsidRPr="000A6688">
        <w:rPr>
          <w:rFonts w:ascii="Times New Roman" w:eastAsia="Times New Roman" w:hAnsi="Times New Roman" w:cs="Times New Roman"/>
          <w:color w:val="000000"/>
          <w:sz w:val="26"/>
          <w:szCs w:val="26"/>
          <w:lang w:eastAsia="ru-RU"/>
        </w:rPr>
        <w:t>Публицистический стиль, сферы его использования, назначение. Признаки публицистического стиля. Основные жанры публицистического стиля. Культура публичной речи.</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lastRenderedPageBreak/>
        <w:t xml:space="preserve">Текст и его место в системе языка и речи. Закономерности построения текста. </w:t>
      </w:r>
      <w:r w:rsidRPr="000A6688">
        <w:rPr>
          <w:rFonts w:ascii="Times New Roman" w:eastAsia="Times New Roman" w:hAnsi="Times New Roman" w:cs="Times New Roman"/>
          <w:i/>
          <w:color w:val="000000"/>
          <w:sz w:val="26"/>
          <w:szCs w:val="26"/>
          <w:lang w:eastAsia="ru-RU"/>
        </w:rPr>
        <w:t>Совершенствование умений и навыков создания текстов разных функционально-смысловых типов (повествование, описание, рассуждение), стилей и жанров. Информационная переработка текста.</w:t>
      </w:r>
      <w:r w:rsidRPr="000A6688">
        <w:rPr>
          <w:rFonts w:ascii="Times New Roman" w:eastAsia="Times New Roman" w:hAnsi="Times New Roman" w:cs="Times New Roman"/>
          <w:color w:val="000000"/>
          <w:sz w:val="26"/>
          <w:szCs w:val="26"/>
          <w:lang w:eastAsia="ru-RU"/>
        </w:rPr>
        <w:t xml:space="preserve">  Анализ текстов разных стилей и жанров.</w:t>
      </w:r>
    </w:p>
    <w:p w:rsidR="007F7075" w:rsidRPr="000A6688" w:rsidRDefault="007F7075" w:rsidP="000A6688">
      <w:pPr>
        <w:shd w:val="clear" w:color="auto" w:fill="FFFFFF"/>
        <w:spacing w:after="0"/>
        <w:jc w:val="center"/>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КУЛЬТУРА РЕЧИ</w:t>
      </w:r>
    </w:p>
    <w:p w:rsidR="007F7075" w:rsidRPr="000A6688" w:rsidRDefault="007F7075" w:rsidP="00396CB4">
      <w:pPr>
        <w:spacing w:after="0"/>
        <w:ind w:firstLine="709"/>
        <w:jc w:val="both"/>
        <w:rPr>
          <w:rFonts w:ascii="Times New Roman" w:eastAsia="Times New Roman" w:hAnsi="Times New Roman" w:cs="Times New Roman"/>
          <w:i/>
          <w:sz w:val="26"/>
          <w:szCs w:val="26"/>
          <w:lang w:eastAsia="ru-RU"/>
        </w:rPr>
      </w:pPr>
      <w:r w:rsidRPr="000A6688">
        <w:rPr>
          <w:rFonts w:ascii="Times New Roman" w:eastAsia="Times New Roman" w:hAnsi="Times New Roman" w:cs="Times New Roman"/>
          <w:color w:val="000000"/>
          <w:sz w:val="26"/>
          <w:szCs w:val="26"/>
          <w:lang w:eastAsia="ru-RU"/>
        </w:rPr>
        <w:t>Культура речи как раздел науки о языке, изучающий правильность и чистоту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Оценка коммуникативных качеств и эффективности речи.  Основные аспекты культуры речи: нормативный, коммуникативный и этический.  </w:t>
      </w:r>
      <w:r w:rsidRPr="000A6688">
        <w:rPr>
          <w:rFonts w:ascii="Times New Roman" w:eastAsia="Times New Roman" w:hAnsi="Times New Roman" w:cs="Times New Roman"/>
          <w:i/>
          <w:color w:val="000000"/>
          <w:sz w:val="26"/>
          <w:szCs w:val="26"/>
          <w:lang w:eastAsia="ru-RU"/>
        </w:rPr>
        <w:t>Сферы и ситуации речевого общения</w:t>
      </w:r>
      <w:r w:rsidRPr="000A6688">
        <w:rPr>
          <w:rFonts w:ascii="Times New Roman" w:eastAsia="Times New Roman" w:hAnsi="Times New Roman" w:cs="Times New Roman"/>
          <w:color w:val="000000"/>
          <w:sz w:val="26"/>
          <w:szCs w:val="26"/>
          <w:lang w:eastAsia="ru-RU"/>
        </w:rPr>
        <w:t>. Речевое общение как форма взаимодействия людей в процессе их познавательно-трудовой деятельности</w:t>
      </w:r>
      <w:r w:rsidRPr="000A6688">
        <w:rPr>
          <w:rFonts w:ascii="Times New Roman" w:eastAsia="Times New Roman" w:hAnsi="Times New Roman" w:cs="Times New Roman"/>
          <w:i/>
          <w:color w:val="000000"/>
          <w:sz w:val="26"/>
          <w:szCs w:val="26"/>
          <w:lang w:eastAsia="ru-RU"/>
        </w:rPr>
        <w:t xml:space="preserve">. </w:t>
      </w:r>
      <w:r w:rsidRPr="000A6688">
        <w:rPr>
          <w:rFonts w:ascii="Times New Roman" w:eastAsia="Times New Roman" w:hAnsi="Times New Roman" w:cs="Times New Roman"/>
          <w:i/>
          <w:sz w:val="26"/>
          <w:szCs w:val="26"/>
          <w:lang w:eastAsia="ru-RU"/>
        </w:rPr>
        <w:t>Соблюдение норм речевого поведения в различных сферах общения.</w:t>
      </w:r>
    </w:p>
    <w:p w:rsidR="007F7075" w:rsidRPr="000A6688" w:rsidRDefault="007F7075"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color w:val="000000"/>
          <w:sz w:val="26"/>
          <w:szCs w:val="26"/>
          <w:lang w:eastAsia="ru-RU"/>
        </w:rPr>
        <w:t xml:space="preserve">Виды речевого </w:t>
      </w:r>
      <w:r w:rsidRPr="000A6688">
        <w:rPr>
          <w:rFonts w:ascii="Times New Roman" w:eastAsia="Times New Roman" w:hAnsi="Times New Roman" w:cs="Times New Roman"/>
          <w:sz w:val="26"/>
          <w:szCs w:val="26"/>
          <w:lang w:eastAsia="ru-RU"/>
        </w:rPr>
        <w:t>общения: официальное и неофициальное, публичное и непубличное. Речевая ситуация и ее компоненты.</w:t>
      </w:r>
    </w:p>
    <w:p w:rsidR="007F7075" w:rsidRPr="000A6688" w:rsidRDefault="007F7075" w:rsidP="00396CB4">
      <w:pPr>
        <w:shd w:val="clear" w:color="auto" w:fill="FFFFFF"/>
        <w:spacing w:after="0"/>
        <w:ind w:firstLine="709"/>
        <w:jc w:val="both"/>
        <w:rPr>
          <w:rFonts w:ascii="Arial" w:eastAsia="Times New Roman" w:hAnsi="Arial" w:cs="Arial"/>
          <w:sz w:val="26"/>
          <w:szCs w:val="26"/>
          <w:lang w:eastAsia="ru-RU"/>
        </w:rPr>
      </w:pPr>
      <w:r w:rsidRPr="000A6688">
        <w:rPr>
          <w:rFonts w:ascii="Times New Roman" w:eastAsia="Times New Roman" w:hAnsi="Times New Roman" w:cs="Times New Roman"/>
          <w:sz w:val="26"/>
          <w:szCs w:val="26"/>
          <w:lang w:eastAsia="ru-RU"/>
        </w:rPr>
        <w:t xml:space="preserve">Разговорная речь, сферы ее использования, назначение. Признаки разговорной речи. Невербальные средства общения. </w:t>
      </w:r>
      <w:r w:rsidRPr="000A6688">
        <w:rPr>
          <w:rFonts w:ascii="Times New Roman" w:eastAsia="Times New Roman" w:hAnsi="Times New Roman" w:cs="Times New Roman"/>
          <w:i/>
          <w:sz w:val="26"/>
          <w:szCs w:val="26"/>
          <w:lang w:eastAsia="ru-RU"/>
        </w:rPr>
        <w:t>Совершенствование культуры разговорной речи</w:t>
      </w:r>
      <w:r w:rsidRPr="000A6688">
        <w:rPr>
          <w:rFonts w:ascii="Times New Roman" w:eastAsia="Times New Roman" w:hAnsi="Times New Roman" w:cs="Times New Roman"/>
          <w:sz w:val="26"/>
          <w:szCs w:val="26"/>
          <w:lang w:eastAsia="ru-RU"/>
        </w:rPr>
        <w:t>.</w:t>
      </w:r>
    </w:p>
    <w:p w:rsidR="007F7075" w:rsidRPr="000A6688" w:rsidRDefault="007F7075" w:rsidP="00396CB4">
      <w:pPr>
        <w:shd w:val="clear" w:color="auto" w:fill="FFFFFF"/>
        <w:spacing w:after="0"/>
        <w:ind w:firstLine="709"/>
        <w:jc w:val="both"/>
        <w:rPr>
          <w:rFonts w:ascii="Arial" w:eastAsia="Times New Roman" w:hAnsi="Arial" w:cs="Arial"/>
          <w:i/>
          <w:sz w:val="26"/>
          <w:szCs w:val="26"/>
          <w:lang w:eastAsia="ru-RU"/>
        </w:rPr>
      </w:pPr>
      <w:r w:rsidRPr="000A6688">
        <w:rPr>
          <w:rFonts w:ascii="Times New Roman" w:eastAsia="Times New Roman" w:hAnsi="Times New Roman" w:cs="Times New Roman"/>
          <w:sz w:val="26"/>
          <w:szCs w:val="26"/>
          <w:lang w:eastAsia="ru-RU"/>
        </w:rPr>
        <w:t xml:space="preserve">Особенности речевого этикета в официально-деловой, научной и публицистической сферах общения. </w:t>
      </w:r>
      <w:r w:rsidRPr="000A6688">
        <w:rPr>
          <w:rFonts w:ascii="Times New Roman" w:eastAsia="Times New Roman" w:hAnsi="Times New Roman" w:cs="Times New Roman"/>
          <w:i/>
          <w:sz w:val="26"/>
          <w:szCs w:val="26"/>
          <w:lang w:eastAsia="ru-RU"/>
        </w:rPr>
        <w:t>Культура публичной речи.</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 xml:space="preserve">Основные особенности устной и письменной речи. </w:t>
      </w:r>
      <w:r w:rsidRPr="000A6688">
        <w:rPr>
          <w:rFonts w:ascii="Times New Roman" w:eastAsia="Times New Roman" w:hAnsi="Times New Roman" w:cs="Times New Roman"/>
          <w:i/>
          <w:color w:val="000000"/>
          <w:sz w:val="26"/>
          <w:szCs w:val="26"/>
          <w:lang w:eastAsia="ru-RU"/>
        </w:rPr>
        <w:t>Развитие навыков монологической и диалогической речи в разных сферах общения</w:t>
      </w:r>
      <w:r w:rsidRPr="000A6688">
        <w:rPr>
          <w:rFonts w:ascii="Times New Roman" w:eastAsia="Times New Roman" w:hAnsi="Times New Roman" w:cs="Times New Roman"/>
          <w:color w:val="000000"/>
          <w:sz w:val="26"/>
          <w:szCs w:val="26"/>
          <w:lang w:eastAsia="ru-RU"/>
        </w:rPr>
        <w:t>. Совершенствование культуры восприятия устной монологической и диалогической речи (аудирование).</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 xml:space="preserve">Культура работы с текстами разных типов, стилей и жанров (чтение и информационная переработка). </w:t>
      </w:r>
      <w:r w:rsidRPr="000A6688">
        <w:rPr>
          <w:rFonts w:ascii="Times New Roman" w:eastAsia="Times New Roman" w:hAnsi="Times New Roman" w:cs="Times New Roman"/>
          <w:i/>
          <w:color w:val="000000"/>
          <w:sz w:val="26"/>
          <w:szCs w:val="26"/>
          <w:lang w:eastAsia="ru-RU"/>
        </w:rPr>
        <w:t>Использование различных видов чтения в зависимости от коммуникативной задачи и характера текста:</w:t>
      </w:r>
      <w:r w:rsidRPr="000A6688">
        <w:rPr>
          <w:rFonts w:ascii="Times New Roman" w:eastAsia="Times New Roman" w:hAnsi="Times New Roman" w:cs="Times New Roman"/>
          <w:color w:val="000000"/>
          <w:sz w:val="26"/>
          <w:szCs w:val="26"/>
          <w:lang w:eastAsia="ru-RU"/>
        </w:rPr>
        <w:t xml:space="preserve"> просмотровое, ознакомительное, изучающее, ознакомительно-изучающее, ознакомительно-реферативное и др.</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Овладение речевой культурой использования технических средств коммуникации (телефон, компьютер, электронная почта и др.).</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lastRenderedPageBreak/>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 xml:space="preserve">Орфографические нормы. </w:t>
      </w:r>
      <w:r w:rsidRPr="000A6688">
        <w:rPr>
          <w:rFonts w:ascii="Times New Roman" w:eastAsia="Times New Roman" w:hAnsi="Times New Roman" w:cs="Times New Roman"/>
          <w:i/>
          <w:color w:val="000000"/>
          <w:sz w:val="26"/>
          <w:szCs w:val="26"/>
          <w:lang w:eastAsia="ru-RU"/>
        </w:rPr>
        <w:t>Совершенствование орфографических умений и навыков</w:t>
      </w:r>
      <w:r w:rsidRPr="000A6688">
        <w:rPr>
          <w:rFonts w:ascii="Times New Roman" w:eastAsia="Times New Roman" w:hAnsi="Times New Roman" w:cs="Times New Roman"/>
          <w:color w:val="000000"/>
          <w:sz w:val="26"/>
          <w:szCs w:val="26"/>
          <w:lang w:eastAsia="ru-RU"/>
        </w:rPr>
        <w:t>.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 xml:space="preserve">Пунктуационные нормы. </w:t>
      </w:r>
      <w:r w:rsidRPr="000A6688">
        <w:rPr>
          <w:rFonts w:ascii="Times New Roman" w:eastAsia="Times New Roman" w:hAnsi="Times New Roman" w:cs="Times New Roman"/>
          <w:i/>
          <w:color w:val="000000"/>
          <w:sz w:val="26"/>
          <w:szCs w:val="26"/>
          <w:lang w:eastAsia="ru-RU"/>
        </w:rPr>
        <w:t>Совершенствование пунктуационных умений и навыков</w:t>
      </w:r>
      <w:r w:rsidRPr="000A6688">
        <w:rPr>
          <w:rFonts w:ascii="Times New Roman" w:eastAsia="Times New Roman" w:hAnsi="Times New Roman" w:cs="Times New Roman"/>
          <w:color w:val="000000"/>
          <w:sz w:val="26"/>
          <w:szCs w:val="26"/>
          <w:lang w:eastAsia="ru-RU"/>
        </w:rPr>
        <w:t>.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Соблюдение норм литературного языка в речевой практике.</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Осуществление выбора наиболее точных языковых средств в соответствии со сферами и ситуациями речевого общения.</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Использование нормативных словарей русского языка.</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Применение орфографических и пунктуационных норм при создании и воспроизведении текстов делового, научного и публицистического стилей.</w:t>
      </w:r>
    </w:p>
    <w:p w:rsidR="007F7075" w:rsidRPr="000A6688" w:rsidRDefault="007F7075" w:rsidP="00396CB4">
      <w:pPr>
        <w:shd w:val="clear" w:color="auto" w:fill="FFFFFF"/>
        <w:spacing w:after="0"/>
        <w:ind w:firstLine="709"/>
        <w:jc w:val="both"/>
        <w:rPr>
          <w:rFonts w:ascii="Arial" w:eastAsia="Times New Roman" w:hAnsi="Arial" w:cs="Arial"/>
          <w:i/>
          <w:color w:val="000000"/>
          <w:sz w:val="26"/>
          <w:szCs w:val="26"/>
          <w:lang w:eastAsia="ru-RU"/>
        </w:rPr>
      </w:pPr>
      <w:r w:rsidRPr="000A6688">
        <w:rPr>
          <w:rFonts w:ascii="Times New Roman" w:eastAsia="Times New Roman" w:hAnsi="Times New Roman" w:cs="Times New Roman"/>
          <w:i/>
          <w:color w:val="000000"/>
          <w:sz w:val="26"/>
          <w:szCs w:val="26"/>
          <w:lang w:eastAsia="ru-RU"/>
        </w:rPr>
        <w:t>Лингвистический анализ текстов различных функциональных разновидностей языка.</w:t>
      </w:r>
    </w:p>
    <w:p w:rsidR="007F7075" w:rsidRPr="000A6688" w:rsidRDefault="007F7075" w:rsidP="000A6688">
      <w:pPr>
        <w:shd w:val="clear" w:color="auto" w:fill="FFFFFF"/>
        <w:spacing w:after="0"/>
        <w:jc w:val="both"/>
        <w:rPr>
          <w:rFonts w:ascii="Arial" w:eastAsia="Times New Roman" w:hAnsi="Arial" w:cs="Arial"/>
          <w:color w:val="000000"/>
          <w:sz w:val="26"/>
          <w:szCs w:val="26"/>
          <w:lang w:eastAsia="ru-RU"/>
        </w:rPr>
      </w:pPr>
      <w:r w:rsidRPr="000A6688">
        <w:rPr>
          <w:rFonts w:ascii="Times New Roman" w:eastAsia="Times New Roman" w:hAnsi="Times New Roman" w:cs="Times New Roman"/>
          <w:b/>
          <w:bCs/>
          <w:color w:val="000000"/>
          <w:sz w:val="26"/>
          <w:szCs w:val="26"/>
          <w:lang w:eastAsia="ru-RU"/>
        </w:rPr>
        <w:t>ИЗ ИСТОРИИ РУССКОГО ЯЗЫКОЗНАНИЯ</w:t>
      </w:r>
    </w:p>
    <w:p w:rsidR="007F7075" w:rsidRPr="000A6688" w:rsidRDefault="007F7075" w:rsidP="00396CB4">
      <w:pPr>
        <w:shd w:val="clear" w:color="auto" w:fill="FFFFFF"/>
        <w:spacing w:after="0"/>
        <w:ind w:firstLine="709"/>
        <w:jc w:val="both"/>
        <w:rPr>
          <w:rFonts w:ascii="Arial" w:eastAsia="Times New Roman" w:hAnsi="Arial" w:cs="Arial"/>
          <w:color w:val="000000"/>
          <w:sz w:val="26"/>
          <w:szCs w:val="26"/>
          <w:lang w:eastAsia="ru-RU"/>
        </w:rPr>
      </w:pPr>
      <w:r w:rsidRPr="000A6688">
        <w:rPr>
          <w:rFonts w:ascii="Times New Roman" w:eastAsia="Times New Roman" w:hAnsi="Times New Roman" w:cs="Times New Roman"/>
          <w:color w:val="000000"/>
          <w:sz w:val="26"/>
          <w:szCs w:val="26"/>
          <w:lang w:eastAsia="ru-RU"/>
        </w:rPr>
        <w:t>М.В. Ломоносов. А.Х. Востоков. Ф.И. Буслаев. В.И. Даль. Я.К. Грот. А.А. Шахматов. Л.В. Щерба. Д.Н. Ушаков. В.В. Виноградов. С.И. Ожегов.</w:t>
      </w:r>
    </w:p>
    <w:p w:rsidR="00231CDD" w:rsidRDefault="00231CDD" w:rsidP="000A6688">
      <w:pPr>
        <w:spacing w:after="0"/>
        <w:jc w:val="both"/>
        <w:rPr>
          <w:rFonts w:ascii="Times New Roman" w:eastAsia="Times New Roman" w:hAnsi="Times New Roman" w:cs="Times New Roman"/>
          <w:b/>
          <w:sz w:val="28"/>
          <w:szCs w:val="28"/>
          <w:lang w:eastAsia="ru-RU"/>
        </w:rPr>
        <w:sectPr w:rsidR="00231CDD" w:rsidSect="00791387">
          <w:pgSz w:w="11906" w:h="16838"/>
          <w:pgMar w:top="1134" w:right="850" w:bottom="1134" w:left="1701" w:header="708" w:footer="708" w:gutter="0"/>
          <w:cols w:space="708"/>
          <w:docGrid w:linePitch="360"/>
        </w:sectPr>
      </w:pPr>
    </w:p>
    <w:p w:rsidR="00231CDD" w:rsidRPr="000A6688" w:rsidRDefault="00231CDD" w:rsidP="000A6688">
      <w:pPr>
        <w:jc w:val="center"/>
        <w:rPr>
          <w:rFonts w:ascii="Times New Roman" w:eastAsiaTheme="minorEastAsia" w:hAnsi="Times New Roman" w:cs="Times New Roman"/>
          <w:b/>
          <w:caps/>
          <w:sz w:val="26"/>
          <w:szCs w:val="26"/>
          <w:lang w:eastAsia="ru-RU"/>
        </w:rPr>
      </w:pPr>
      <w:r w:rsidRPr="000A6688">
        <w:rPr>
          <w:rFonts w:ascii="Times New Roman" w:eastAsiaTheme="minorEastAsia" w:hAnsi="Times New Roman" w:cs="Times New Roman"/>
          <w:b/>
          <w:caps/>
          <w:sz w:val="26"/>
          <w:szCs w:val="26"/>
          <w:lang w:eastAsia="ru-RU"/>
        </w:rPr>
        <w:lastRenderedPageBreak/>
        <w:t>Требования к уровню подготовки выпускников</w:t>
      </w:r>
    </w:p>
    <w:p w:rsidR="00231CDD" w:rsidRPr="000A6688" w:rsidRDefault="00231CDD" w:rsidP="00396CB4">
      <w:pPr>
        <w:spacing w:after="0"/>
        <w:ind w:firstLine="709"/>
        <w:jc w:val="both"/>
        <w:rPr>
          <w:rFonts w:ascii="Times New Roman" w:eastAsiaTheme="minorEastAsia" w:hAnsi="Times New Roman" w:cs="Times New Roman"/>
          <w:sz w:val="26"/>
          <w:szCs w:val="26"/>
          <w:lang w:eastAsia="ru-RU"/>
        </w:rPr>
      </w:pPr>
      <w:r w:rsidRPr="000A6688">
        <w:rPr>
          <w:rFonts w:ascii="Times New Roman" w:eastAsiaTheme="minorEastAsia" w:hAnsi="Times New Roman" w:cs="Times New Roman"/>
          <w:sz w:val="26"/>
          <w:szCs w:val="26"/>
          <w:lang w:eastAsia="ru-RU"/>
        </w:rPr>
        <w:t xml:space="preserve">В результате изучения русского языка на базовом уровне ученик должен: </w:t>
      </w:r>
    </w:p>
    <w:p w:rsidR="00231CDD" w:rsidRPr="000A6688" w:rsidRDefault="00231CDD" w:rsidP="00396CB4">
      <w:pPr>
        <w:spacing w:after="0"/>
        <w:ind w:firstLine="709"/>
        <w:jc w:val="both"/>
        <w:rPr>
          <w:rFonts w:ascii="Times New Roman" w:eastAsiaTheme="minorEastAsia" w:hAnsi="Times New Roman" w:cs="Times New Roman"/>
          <w:b/>
          <w:i/>
          <w:sz w:val="26"/>
          <w:szCs w:val="26"/>
          <w:lang w:eastAsia="ru-RU"/>
        </w:rPr>
      </w:pPr>
      <w:r w:rsidRPr="000A6688">
        <w:rPr>
          <w:rFonts w:ascii="Times New Roman" w:eastAsiaTheme="minorEastAsia" w:hAnsi="Times New Roman" w:cs="Times New Roman"/>
          <w:b/>
          <w:i/>
          <w:sz w:val="26"/>
          <w:szCs w:val="26"/>
          <w:lang w:eastAsia="ru-RU"/>
        </w:rPr>
        <w:t xml:space="preserve">знать/понимать: </w:t>
      </w:r>
    </w:p>
    <w:p w:rsidR="009B3CF5"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связь языка и истории, культуры русского и других народов; </w:t>
      </w:r>
    </w:p>
    <w:p w:rsidR="00231CDD" w:rsidRPr="000A6688" w:rsidRDefault="007F372E"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w:t>
      </w:r>
      <w:r w:rsidR="00231CDD" w:rsidRPr="000A6688">
        <w:rPr>
          <w:rFonts w:ascii="Times New Roman" w:eastAsia="Times New Roman" w:hAnsi="Times New Roman" w:cs="Times New Roman"/>
          <w:sz w:val="26"/>
          <w:szCs w:val="26"/>
          <w:lang w:eastAsia="ru-RU"/>
        </w:rPr>
        <w:t xml:space="preserve">смысл понятий: речевая ситуация и ее компоненты, литературный язык, языковая норма, культура речи;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основные единицы и уровни языка, их признаки и взаимосвязь;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231CDD" w:rsidRPr="000A6688" w:rsidRDefault="00231CDD" w:rsidP="00396CB4">
      <w:pPr>
        <w:spacing w:after="0"/>
        <w:ind w:firstLine="709"/>
        <w:jc w:val="both"/>
        <w:rPr>
          <w:rFonts w:ascii="Times New Roman" w:eastAsia="Times New Roman" w:hAnsi="Times New Roman" w:cs="Times New Roman"/>
          <w:b/>
          <w:i/>
          <w:sz w:val="26"/>
          <w:szCs w:val="26"/>
          <w:lang w:eastAsia="ru-RU"/>
        </w:rPr>
      </w:pPr>
      <w:r w:rsidRPr="000A6688">
        <w:rPr>
          <w:rFonts w:ascii="Times New Roman" w:eastAsia="Times New Roman" w:hAnsi="Times New Roman" w:cs="Times New Roman"/>
          <w:b/>
          <w:i/>
          <w:sz w:val="26"/>
          <w:szCs w:val="26"/>
          <w:lang w:eastAsia="ru-RU"/>
        </w:rPr>
        <w:t xml:space="preserve">уметь: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анализировать языковые единицы с точки зрения правильности, точности и уместности их употребления; </w:t>
      </w:r>
    </w:p>
    <w:p w:rsidR="009B3CF5"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проводить лингвистический анализ текстов различных функциональных стилей и разновидностей языка;</w:t>
      </w:r>
    </w:p>
    <w:p w:rsidR="00231CDD" w:rsidRPr="000A6688" w:rsidRDefault="00231CDD" w:rsidP="00396CB4">
      <w:pPr>
        <w:spacing w:after="0"/>
        <w:ind w:firstLine="709"/>
        <w:jc w:val="both"/>
        <w:rPr>
          <w:rFonts w:ascii="Times New Roman" w:eastAsia="Times New Roman" w:hAnsi="Times New Roman" w:cs="Times New Roman"/>
          <w:b/>
          <w:sz w:val="26"/>
          <w:szCs w:val="26"/>
          <w:lang w:eastAsia="ru-RU"/>
        </w:rPr>
      </w:pPr>
      <w:r w:rsidRPr="000A6688">
        <w:rPr>
          <w:rFonts w:ascii="Times New Roman" w:eastAsia="Times New Roman" w:hAnsi="Times New Roman" w:cs="Times New Roman"/>
          <w:sz w:val="26"/>
          <w:szCs w:val="26"/>
          <w:lang w:eastAsia="ru-RU"/>
        </w:rPr>
        <w:t xml:space="preserve"> </w:t>
      </w:r>
      <w:r w:rsidRPr="000A6688">
        <w:rPr>
          <w:rFonts w:ascii="Times New Roman" w:eastAsia="Times New Roman" w:hAnsi="Times New Roman" w:cs="Times New Roman"/>
          <w:b/>
          <w:sz w:val="26"/>
          <w:szCs w:val="26"/>
          <w:lang w:eastAsia="ru-RU"/>
        </w:rPr>
        <w:t xml:space="preserve">аудирование и чтение: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использовать основные виды чтения (ознакомительно-изучающее, ознакомительно-реферативное и др.) в зависимости от коммуникативной задачи;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31CDD" w:rsidRPr="000A6688" w:rsidRDefault="00231CDD" w:rsidP="00396CB4">
      <w:pPr>
        <w:spacing w:after="0"/>
        <w:ind w:firstLine="709"/>
        <w:jc w:val="both"/>
        <w:rPr>
          <w:rFonts w:ascii="Times New Roman" w:eastAsia="Times New Roman" w:hAnsi="Times New Roman" w:cs="Times New Roman"/>
          <w:b/>
          <w:i/>
          <w:sz w:val="26"/>
          <w:szCs w:val="26"/>
          <w:lang w:eastAsia="ru-RU"/>
        </w:rPr>
      </w:pPr>
      <w:r w:rsidRPr="000A6688">
        <w:rPr>
          <w:rFonts w:ascii="Times New Roman" w:eastAsia="Times New Roman" w:hAnsi="Times New Roman" w:cs="Times New Roman"/>
          <w:b/>
          <w:i/>
          <w:sz w:val="26"/>
          <w:szCs w:val="26"/>
          <w:lang w:eastAsia="ru-RU"/>
        </w:rPr>
        <w:t xml:space="preserve">говорение и письмо: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соблюдать в практике письма орфографические и пунктуационные нормы современного русского литературного языка;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соблюдать нормы речевого поведения в различных сферах и ситуациях общения, в том числе при обсуждении дискуссионных проблем;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использовать основные приемы информационной переработки устного и письменного текста;</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b/>
          <w:i/>
          <w:sz w:val="26"/>
          <w:szCs w:val="26"/>
          <w:lang w:eastAsia="ru-RU"/>
        </w:rPr>
        <w:t>использовать приобретенные знания и умения в практической деятельности и повседневной жизни для</w:t>
      </w:r>
      <w:r w:rsidRPr="000A6688">
        <w:rPr>
          <w:rFonts w:ascii="Times New Roman" w:eastAsia="Times New Roman" w:hAnsi="Times New Roman" w:cs="Times New Roman"/>
          <w:sz w:val="26"/>
          <w:szCs w:val="26"/>
          <w:lang w:eastAsia="ru-RU"/>
        </w:rPr>
        <w:t xml:space="preserve">: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lastRenderedPageBreak/>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самообразования и активного участия в производственной, культурной и общественной жизни государства;</w:t>
      </w:r>
    </w:p>
    <w:p w:rsidR="00231CDD" w:rsidRPr="000A6688" w:rsidRDefault="00231CDD" w:rsidP="00396CB4">
      <w:pPr>
        <w:spacing w:after="0"/>
        <w:ind w:firstLine="709"/>
        <w:jc w:val="both"/>
        <w:rPr>
          <w:rFonts w:ascii="Times New Roman" w:eastAsia="Times New Roman" w:hAnsi="Times New Roman" w:cs="Times New Roman"/>
          <w:sz w:val="26"/>
          <w:szCs w:val="26"/>
          <w:lang w:eastAsia="ru-RU"/>
        </w:rPr>
      </w:pPr>
      <w:r w:rsidRPr="000A6688">
        <w:rPr>
          <w:rFonts w:ascii="Times New Roman" w:eastAsia="Times New Roman" w:hAnsi="Times New Roman" w:cs="Times New Roman"/>
          <w:sz w:val="26"/>
          <w:szCs w:val="26"/>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1CDD" w:rsidRDefault="00231CDD" w:rsidP="00396CB4">
      <w:pPr>
        <w:spacing w:after="0"/>
        <w:ind w:firstLine="709"/>
        <w:jc w:val="both"/>
        <w:rPr>
          <w:rFonts w:ascii="Times New Roman" w:eastAsia="Times New Roman" w:hAnsi="Times New Roman" w:cs="Times New Roman"/>
          <w:sz w:val="28"/>
          <w:szCs w:val="28"/>
          <w:lang w:eastAsia="ru-RU"/>
        </w:rPr>
        <w:sectPr w:rsidR="00231CDD" w:rsidSect="00C062A0">
          <w:pgSz w:w="11906" w:h="16838"/>
          <w:pgMar w:top="1134" w:right="850" w:bottom="1134" w:left="1701" w:header="708" w:footer="708" w:gutter="0"/>
          <w:cols w:space="708"/>
          <w:titlePg/>
          <w:docGrid w:linePitch="360"/>
        </w:sectPr>
      </w:pPr>
    </w:p>
    <w:p w:rsidR="00740C45" w:rsidRDefault="00740C45" w:rsidP="00396CB4">
      <w:pPr>
        <w:spacing w:after="0"/>
        <w:ind w:firstLine="709"/>
        <w:jc w:val="center"/>
        <w:rPr>
          <w:rFonts w:ascii="Times New Roman" w:eastAsia="Times New Roman" w:hAnsi="Times New Roman" w:cs="Times New Roman"/>
          <w:b/>
          <w:caps/>
          <w:sz w:val="26"/>
          <w:szCs w:val="26"/>
          <w:lang w:eastAsia="ru-RU"/>
        </w:rPr>
      </w:pPr>
      <w:r w:rsidRPr="000A6688">
        <w:rPr>
          <w:rFonts w:ascii="Times New Roman" w:eastAsia="Times New Roman" w:hAnsi="Times New Roman" w:cs="Times New Roman"/>
          <w:b/>
          <w:caps/>
          <w:sz w:val="26"/>
          <w:szCs w:val="26"/>
          <w:lang w:eastAsia="ru-RU"/>
        </w:rPr>
        <w:lastRenderedPageBreak/>
        <w:t>Списо</w:t>
      </w:r>
      <w:bookmarkStart w:id="0" w:name="_GoBack"/>
      <w:bookmarkEnd w:id="0"/>
      <w:r w:rsidRPr="000A6688">
        <w:rPr>
          <w:rFonts w:ascii="Times New Roman" w:eastAsia="Times New Roman" w:hAnsi="Times New Roman" w:cs="Times New Roman"/>
          <w:b/>
          <w:caps/>
          <w:sz w:val="26"/>
          <w:szCs w:val="26"/>
          <w:lang w:eastAsia="ru-RU"/>
        </w:rPr>
        <w:t>к литературы</w:t>
      </w:r>
    </w:p>
    <w:p w:rsidR="000A6688" w:rsidRPr="000A6688" w:rsidRDefault="000A6688" w:rsidP="00396CB4">
      <w:pPr>
        <w:spacing w:after="0"/>
        <w:ind w:firstLine="709"/>
        <w:jc w:val="center"/>
        <w:rPr>
          <w:rFonts w:ascii="Times New Roman" w:eastAsia="Times New Roman" w:hAnsi="Times New Roman" w:cs="Times New Roman"/>
          <w:b/>
          <w:caps/>
          <w:sz w:val="26"/>
          <w:szCs w:val="26"/>
          <w:lang w:eastAsia="ru-RU"/>
        </w:rPr>
      </w:pPr>
    </w:p>
    <w:p w:rsidR="007F7075" w:rsidRPr="000A6688" w:rsidRDefault="007F7075" w:rsidP="00396CB4">
      <w:pPr>
        <w:widowControl w:val="0"/>
        <w:spacing w:after="0"/>
        <w:ind w:firstLine="709"/>
        <w:jc w:val="both"/>
        <w:rPr>
          <w:rFonts w:ascii="Times New Roman" w:eastAsia="Calibri" w:hAnsi="Times New Roman" w:cs="Times New Roman"/>
          <w:b/>
          <w:sz w:val="26"/>
          <w:szCs w:val="26"/>
          <w:lang w:eastAsia="ru-RU"/>
        </w:rPr>
      </w:pPr>
      <w:r w:rsidRPr="000A6688">
        <w:rPr>
          <w:rFonts w:ascii="Times New Roman" w:eastAsia="Calibri" w:hAnsi="Times New Roman" w:cs="Times New Roman"/>
          <w:b/>
          <w:sz w:val="26"/>
          <w:szCs w:val="26"/>
          <w:lang w:eastAsia="ru-RU"/>
        </w:rPr>
        <w:t>Учебник</w:t>
      </w:r>
    </w:p>
    <w:p w:rsidR="007F7075" w:rsidRPr="000A6688" w:rsidRDefault="007F7075" w:rsidP="00396CB4">
      <w:pPr>
        <w:numPr>
          <w:ilvl w:val="0"/>
          <w:numId w:val="17"/>
        </w:numPr>
        <w:spacing w:after="0"/>
        <w:ind w:left="0" w:firstLine="709"/>
        <w:jc w:val="both"/>
        <w:rPr>
          <w:rFonts w:ascii="Times New Roman" w:eastAsia="Calibri" w:hAnsi="Times New Roman" w:cs="Times New Roman"/>
          <w:sz w:val="26"/>
          <w:szCs w:val="26"/>
          <w:lang w:eastAsia="ru-RU"/>
        </w:rPr>
      </w:pPr>
      <w:r w:rsidRPr="000A6688">
        <w:rPr>
          <w:rFonts w:ascii="Times New Roman" w:eastAsia="Calibri" w:hAnsi="Times New Roman" w:cs="Times New Roman"/>
          <w:sz w:val="26"/>
          <w:szCs w:val="26"/>
          <w:lang w:eastAsia="ru-RU"/>
        </w:rPr>
        <w:t>Гольцова Н.Г., Шамшин И.В., Мищерина М.А. Русский язык 10-11 классы. Учебник для общеобразовательных учреждений. – М.: Русское слово, 20</w:t>
      </w:r>
      <w:r w:rsidR="00824B82" w:rsidRPr="000A6688">
        <w:rPr>
          <w:rFonts w:ascii="Times New Roman" w:eastAsia="Calibri" w:hAnsi="Times New Roman" w:cs="Times New Roman"/>
          <w:sz w:val="26"/>
          <w:szCs w:val="26"/>
          <w:lang w:eastAsia="ru-RU"/>
        </w:rPr>
        <w:t>10</w:t>
      </w:r>
      <w:r w:rsidRPr="000A6688">
        <w:rPr>
          <w:rFonts w:ascii="Times New Roman" w:eastAsia="Calibri" w:hAnsi="Times New Roman" w:cs="Times New Roman"/>
          <w:sz w:val="26"/>
          <w:szCs w:val="26"/>
          <w:lang w:eastAsia="ru-RU"/>
        </w:rPr>
        <w:t>.</w:t>
      </w:r>
    </w:p>
    <w:p w:rsidR="007F7075" w:rsidRPr="000A6688" w:rsidRDefault="007F7075" w:rsidP="00396CB4">
      <w:pPr>
        <w:spacing w:after="0"/>
        <w:ind w:left="709"/>
        <w:jc w:val="both"/>
        <w:rPr>
          <w:rFonts w:ascii="Times New Roman" w:eastAsia="Calibri" w:hAnsi="Times New Roman" w:cs="Times New Roman"/>
          <w:b/>
          <w:sz w:val="26"/>
          <w:szCs w:val="26"/>
          <w:lang w:eastAsia="ru-RU"/>
        </w:rPr>
      </w:pPr>
      <w:r w:rsidRPr="000A6688">
        <w:rPr>
          <w:rFonts w:ascii="Times New Roman" w:eastAsia="Calibri" w:hAnsi="Times New Roman" w:cs="Times New Roman"/>
          <w:b/>
          <w:sz w:val="26"/>
          <w:szCs w:val="26"/>
          <w:lang w:eastAsia="ru-RU"/>
        </w:rPr>
        <w:t>Дополнительная литература</w:t>
      </w:r>
    </w:p>
    <w:p w:rsidR="007F7075" w:rsidRPr="000A6688" w:rsidRDefault="007F7075" w:rsidP="00396CB4">
      <w:pPr>
        <w:numPr>
          <w:ilvl w:val="0"/>
          <w:numId w:val="17"/>
        </w:numPr>
        <w:spacing w:after="0"/>
        <w:ind w:left="0" w:firstLine="709"/>
        <w:jc w:val="both"/>
        <w:rPr>
          <w:rFonts w:ascii="Times New Roman" w:eastAsia="Calibri" w:hAnsi="Times New Roman" w:cs="Times New Roman"/>
          <w:sz w:val="26"/>
          <w:szCs w:val="26"/>
          <w:lang w:eastAsia="ru-RU"/>
        </w:rPr>
      </w:pPr>
      <w:r w:rsidRPr="000A6688">
        <w:rPr>
          <w:rFonts w:ascii="Times New Roman" w:eastAsia="Calibri" w:hAnsi="Times New Roman" w:cs="Times New Roman"/>
          <w:sz w:val="26"/>
          <w:szCs w:val="26"/>
          <w:lang w:eastAsia="ru-RU"/>
        </w:rPr>
        <w:t>Гольцова Н.Г., Мищерина М.А. Русский язык.10-11 классы. Книга для учителя.– М.: Русское слово, 20</w:t>
      </w:r>
      <w:r w:rsidR="00824B82" w:rsidRPr="000A6688">
        <w:rPr>
          <w:rFonts w:ascii="Times New Roman" w:eastAsia="Calibri" w:hAnsi="Times New Roman" w:cs="Times New Roman"/>
          <w:sz w:val="26"/>
          <w:szCs w:val="26"/>
          <w:lang w:eastAsia="ru-RU"/>
        </w:rPr>
        <w:t>10</w:t>
      </w:r>
      <w:r w:rsidRPr="000A6688">
        <w:rPr>
          <w:rFonts w:ascii="Times New Roman" w:eastAsia="Calibri" w:hAnsi="Times New Roman" w:cs="Times New Roman"/>
          <w:sz w:val="26"/>
          <w:szCs w:val="26"/>
          <w:lang w:eastAsia="ru-RU"/>
        </w:rPr>
        <w:t>.</w:t>
      </w:r>
    </w:p>
    <w:p w:rsidR="007F7075" w:rsidRPr="000A6688" w:rsidRDefault="007F7075" w:rsidP="00396CB4">
      <w:pPr>
        <w:numPr>
          <w:ilvl w:val="0"/>
          <w:numId w:val="17"/>
        </w:numPr>
        <w:spacing w:after="0"/>
        <w:ind w:left="0" w:firstLine="709"/>
        <w:jc w:val="both"/>
        <w:rPr>
          <w:rFonts w:ascii="Times New Roman" w:eastAsia="Calibri" w:hAnsi="Times New Roman" w:cs="Times New Roman"/>
          <w:sz w:val="26"/>
          <w:szCs w:val="26"/>
          <w:lang w:eastAsia="ru-RU"/>
        </w:rPr>
      </w:pPr>
      <w:r w:rsidRPr="000A6688">
        <w:rPr>
          <w:rFonts w:ascii="Times New Roman" w:eastAsia="Calibri" w:hAnsi="Times New Roman" w:cs="Times New Roman"/>
          <w:sz w:val="26"/>
          <w:szCs w:val="26"/>
          <w:lang w:eastAsia="ru-RU"/>
        </w:rPr>
        <w:t>Гольцова Н.Г., Шамшин И.В. Русский язык в таблицах 10-11 классы.– М.: Русское  слово, 20</w:t>
      </w:r>
      <w:r w:rsidR="00824B82" w:rsidRPr="000A6688">
        <w:rPr>
          <w:rFonts w:ascii="Times New Roman" w:eastAsia="Calibri" w:hAnsi="Times New Roman" w:cs="Times New Roman"/>
          <w:sz w:val="26"/>
          <w:szCs w:val="26"/>
          <w:lang w:eastAsia="ru-RU"/>
        </w:rPr>
        <w:t>10</w:t>
      </w:r>
      <w:r w:rsidRPr="000A6688">
        <w:rPr>
          <w:rFonts w:ascii="Times New Roman" w:eastAsia="Calibri" w:hAnsi="Times New Roman" w:cs="Times New Roman"/>
          <w:sz w:val="26"/>
          <w:szCs w:val="26"/>
          <w:lang w:eastAsia="ru-RU"/>
        </w:rPr>
        <w:t>.</w:t>
      </w:r>
    </w:p>
    <w:p w:rsidR="007F7075" w:rsidRPr="000A6688" w:rsidRDefault="007F7075" w:rsidP="00396CB4">
      <w:pPr>
        <w:pStyle w:val="a8"/>
        <w:numPr>
          <w:ilvl w:val="0"/>
          <w:numId w:val="17"/>
        </w:numPr>
        <w:spacing w:after="0"/>
        <w:ind w:left="0" w:firstLine="709"/>
        <w:jc w:val="both"/>
        <w:rPr>
          <w:rFonts w:ascii="Times New Roman" w:eastAsia="Calibri" w:hAnsi="Times New Roman" w:cs="Times New Roman"/>
          <w:sz w:val="26"/>
          <w:szCs w:val="26"/>
          <w:lang w:eastAsia="ru-RU"/>
        </w:rPr>
      </w:pPr>
      <w:r w:rsidRPr="000A6688">
        <w:rPr>
          <w:rFonts w:ascii="Times New Roman" w:eastAsia="Calibri" w:hAnsi="Times New Roman" w:cs="Times New Roman"/>
          <w:sz w:val="26"/>
          <w:szCs w:val="26"/>
          <w:lang w:eastAsia="ru-RU"/>
        </w:rPr>
        <w:t>Русский язык. Подготовка к ЕГЭ-2019. 25 тренировочных вариантов по демоверсии 2019 года: учебно-методическое пособие/под редакцией Н.А. Сениной. – Ростов н/Дону: Легион,2018. – 640с.</w:t>
      </w:r>
    </w:p>
    <w:p w:rsidR="007F7075" w:rsidRPr="00BF321B" w:rsidRDefault="007F7075" w:rsidP="007F7075">
      <w:pPr>
        <w:spacing w:after="0"/>
        <w:ind w:firstLine="709"/>
        <w:jc w:val="both"/>
        <w:rPr>
          <w:rFonts w:ascii="Times New Roman" w:eastAsia="Calibri" w:hAnsi="Times New Roman" w:cs="Times New Roman"/>
          <w:sz w:val="28"/>
          <w:szCs w:val="28"/>
          <w:lang w:eastAsia="ru-RU"/>
        </w:rPr>
      </w:pPr>
    </w:p>
    <w:p w:rsidR="00791387" w:rsidRPr="00F16A5D" w:rsidRDefault="007F7075"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r w:rsidRPr="00F16A5D">
        <w:rPr>
          <w:rFonts w:ascii="Times New Roman" w:eastAsia="Calibri" w:hAnsi="Times New Roman" w:cs="Times New Roman"/>
          <w:b/>
          <w:sz w:val="28"/>
          <w:szCs w:val="28"/>
          <w:lang w:eastAsia="ru-RU"/>
        </w:rPr>
        <w:t xml:space="preserve"> </w:t>
      </w: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p w:rsidR="00791387" w:rsidRPr="00BF321B" w:rsidRDefault="00791387" w:rsidP="00BF321B">
      <w:pPr>
        <w:shd w:val="clear" w:color="auto" w:fill="FFFFFF"/>
        <w:spacing w:after="0" w:line="240" w:lineRule="auto"/>
        <w:ind w:firstLine="710"/>
        <w:jc w:val="both"/>
        <w:rPr>
          <w:rFonts w:ascii="Times New Roman" w:eastAsia="Times New Roman" w:hAnsi="Times New Roman" w:cs="Times New Roman"/>
          <w:b/>
          <w:bCs/>
          <w:sz w:val="28"/>
          <w:szCs w:val="28"/>
          <w:lang w:eastAsia="ru-RU"/>
        </w:rPr>
      </w:pPr>
    </w:p>
    <w:sectPr w:rsidR="00791387" w:rsidRPr="00BF321B" w:rsidSect="007913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C05" w:rsidRDefault="00EA3C05" w:rsidP="003B79E6">
      <w:pPr>
        <w:spacing w:after="0" w:line="240" w:lineRule="auto"/>
      </w:pPr>
      <w:r>
        <w:separator/>
      </w:r>
    </w:p>
  </w:endnote>
  <w:endnote w:type="continuationSeparator" w:id="0">
    <w:p w:rsidR="00EA3C05" w:rsidRDefault="00EA3C05" w:rsidP="003B7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3B" w:rsidRDefault="00EA3C05">
    <w:pPr>
      <w:pStyle w:val="a4"/>
      <w:jc w:val="right"/>
    </w:pPr>
  </w:p>
  <w:p w:rsidR="004E153B" w:rsidRDefault="00EA3C0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45" w:rsidRDefault="00EA3C0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45" w:rsidRDefault="00EA3C05">
    <w:pPr>
      <w:pStyle w:val="a4"/>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45" w:rsidRDefault="00EA3C0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C05" w:rsidRDefault="00EA3C05" w:rsidP="003B79E6">
      <w:pPr>
        <w:spacing w:after="0" w:line="240" w:lineRule="auto"/>
      </w:pPr>
      <w:r>
        <w:separator/>
      </w:r>
    </w:p>
  </w:footnote>
  <w:footnote w:type="continuationSeparator" w:id="0">
    <w:p w:rsidR="00EA3C05" w:rsidRDefault="00EA3C05" w:rsidP="003B7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C45" w:rsidRDefault="00EA3C0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A0" w:rsidRDefault="00C062A0">
    <w:pPr>
      <w:pStyle w:val="a6"/>
      <w:jc w:val="center"/>
    </w:pPr>
  </w:p>
  <w:p w:rsidR="00124C45" w:rsidRDefault="00EA3C0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470348"/>
      <w:docPartObj>
        <w:docPartGallery w:val="Page Numbers (Top of Page)"/>
        <w:docPartUnique/>
      </w:docPartObj>
    </w:sdtPr>
    <w:sdtEndPr/>
    <w:sdtContent>
      <w:p w:rsidR="000A6688" w:rsidRDefault="000A6688">
        <w:pPr>
          <w:pStyle w:val="a6"/>
          <w:jc w:val="center"/>
        </w:pPr>
        <w:r>
          <w:fldChar w:fldCharType="begin"/>
        </w:r>
        <w:r>
          <w:instrText>PAGE   \* MERGEFORMAT</w:instrText>
        </w:r>
        <w:r>
          <w:fldChar w:fldCharType="separate"/>
        </w:r>
        <w:r w:rsidR="00A277CF">
          <w:rPr>
            <w:noProof/>
          </w:rPr>
          <w:t>10</w:t>
        </w:r>
        <w:r>
          <w:fldChar w:fldCharType="end"/>
        </w:r>
      </w:p>
    </w:sdtContent>
  </w:sdt>
  <w:p w:rsidR="00124C45" w:rsidRDefault="00EA3C0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33E8"/>
    <w:multiLevelType w:val="multilevel"/>
    <w:tmpl w:val="28F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D4452"/>
    <w:multiLevelType w:val="multilevel"/>
    <w:tmpl w:val="75C2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A053E"/>
    <w:multiLevelType w:val="multilevel"/>
    <w:tmpl w:val="771E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27E5E"/>
    <w:multiLevelType w:val="multilevel"/>
    <w:tmpl w:val="782A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D21AE"/>
    <w:multiLevelType w:val="multilevel"/>
    <w:tmpl w:val="86EA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66566"/>
    <w:multiLevelType w:val="multilevel"/>
    <w:tmpl w:val="947E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87C85"/>
    <w:multiLevelType w:val="multilevel"/>
    <w:tmpl w:val="9AE2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C0394"/>
    <w:multiLevelType w:val="multilevel"/>
    <w:tmpl w:val="D9A4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9213D"/>
    <w:multiLevelType w:val="multilevel"/>
    <w:tmpl w:val="8D6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B6CCE"/>
    <w:multiLevelType w:val="multilevel"/>
    <w:tmpl w:val="EEB0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02040"/>
    <w:multiLevelType w:val="multilevel"/>
    <w:tmpl w:val="DCF2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CC22D8"/>
    <w:multiLevelType w:val="multilevel"/>
    <w:tmpl w:val="DF98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DB4C23"/>
    <w:multiLevelType w:val="multilevel"/>
    <w:tmpl w:val="535C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2270AA"/>
    <w:multiLevelType w:val="multilevel"/>
    <w:tmpl w:val="E4F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9565C"/>
    <w:multiLevelType w:val="hybridMultilevel"/>
    <w:tmpl w:val="CE80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1C664C"/>
    <w:multiLevelType w:val="multilevel"/>
    <w:tmpl w:val="710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792198"/>
    <w:multiLevelType w:val="multilevel"/>
    <w:tmpl w:val="DB6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3"/>
  </w:num>
  <w:num w:numId="4">
    <w:abstractNumId w:val="3"/>
  </w:num>
  <w:num w:numId="5">
    <w:abstractNumId w:val="4"/>
  </w:num>
  <w:num w:numId="6">
    <w:abstractNumId w:val="2"/>
  </w:num>
  <w:num w:numId="7">
    <w:abstractNumId w:val="10"/>
  </w:num>
  <w:num w:numId="8">
    <w:abstractNumId w:val="5"/>
  </w:num>
  <w:num w:numId="9">
    <w:abstractNumId w:val="15"/>
  </w:num>
  <w:num w:numId="10">
    <w:abstractNumId w:val="7"/>
  </w:num>
  <w:num w:numId="11">
    <w:abstractNumId w:val="0"/>
  </w:num>
  <w:num w:numId="12">
    <w:abstractNumId w:val="11"/>
  </w:num>
  <w:num w:numId="13">
    <w:abstractNumId w:val="16"/>
  </w:num>
  <w:num w:numId="14">
    <w:abstractNumId w:val="1"/>
  </w:num>
  <w:num w:numId="15">
    <w:abstractNumId w:val="1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021C"/>
    <w:rsid w:val="000762CA"/>
    <w:rsid w:val="000A021C"/>
    <w:rsid w:val="000A6688"/>
    <w:rsid w:val="000E088E"/>
    <w:rsid w:val="001766A9"/>
    <w:rsid w:val="001B11CE"/>
    <w:rsid w:val="00231CDD"/>
    <w:rsid w:val="00231E3D"/>
    <w:rsid w:val="002544B1"/>
    <w:rsid w:val="0029313E"/>
    <w:rsid w:val="002F5195"/>
    <w:rsid w:val="00317A26"/>
    <w:rsid w:val="00396CB4"/>
    <w:rsid w:val="003B79E6"/>
    <w:rsid w:val="00431DF5"/>
    <w:rsid w:val="00442711"/>
    <w:rsid w:val="004976C4"/>
    <w:rsid w:val="004A2C68"/>
    <w:rsid w:val="004E6805"/>
    <w:rsid w:val="004F4920"/>
    <w:rsid w:val="0053215D"/>
    <w:rsid w:val="005630E9"/>
    <w:rsid w:val="005704E8"/>
    <w:rsid w:val="00574C00"/>
    <w:rsid w:val="005B36FF"/>
    <w:rsid w:val="005B6772"/>
    <w:rsid w:val="005F7EEE"/>
    <w:rsid w:val="00602195"/>
    <w:rsid w:val="006320B2"/>
    <w:rsid w:val="0063521D"/>
    <w:rsid w:val="006721AD"/>
    <w:rsid w:val="0067626D"/>
    <w:rsid w:val="006E7F56"/>
    <w:rsid w:val="00740C45"/>
    <w:rsid w:val="00770320"/>
    <w:rsid w:val="007722BC"/>
    <w:rsid w:val="00791387"/>
    <w:rsid w:val="007F14A3"/>
    <w:rsid w:val="007F372E"/>
    <w:rsid w:val="007F7075"/>
    <w:rsid w:val="00824B82"/>
    <w:rsid w:val="008511B3"/>
    <w:rsid w:val="00870D1A"/>
    <w:rsid w:val="008C5E49"/>
    <w:rsid w:val="008F6D8A"/>
    <w:rsid w:val="00904E0C"/>
    <w:rsid w:val="009308F2"/>
    <w:rsid w:val="00940C3D"/>
    <w:rsid w:val="009A21B0"/>
    <w:rsid w:val="009B3CF5"/>
    <w:rsid w:val="00A05D75"/>
    <w:rsid w:val="00A277CF"/>
    <w:rsid w:val="00A34B33"/>
    <w:rsid w:val="00A97B58"/>
    <w:rsid w:val="00AB573B"/>
    <w:rsid w:val="00AD36B0"/>
    <w:rsid w:val="00AF73D0"/>
    <w:rsid w:val="00B0142C"/>
    <w:rsid w:val="00B05C10"/>
    <w:rsid w:val="00B23B55"/>
    <w:rsid w:val="00BF321B"/>
    <w:rsid w:val="00C048A7"/>
    <w:rsid w:val="00C062A0"/>
    <w:rsid w:val="00C070EB"/>
    <w:rsid w:val="00C65C3E"/>
    <w:rsid w:val="00CC1611"/>
    <w:rsid w:val="00CD42FF"/>
    <w:rsid w:val="00D2304D"/>
    <w:rsid w:val="00D246BE"/>
    <w:rsid w:val="00D7768B"/>
    <w:rsid w:val="00DA6DF7"/>
    <w:rsid w:val="00DD668B"/>
    <w:rsid w:val="00E44E76"/>
    <w:rsid w:val="00EA1797"/>
    <w:rsid w:val="00EA3C05"/>
    <w:rsid w:val="00ED6985"/>
    <w:rsid w:val="00EE6DF0"/>
    <w:rsid w:val="00EF1FCE"/>
    <w:rsid w:val="00F16A5D"/>
    <w:rsid w:val="00F91BD1"/>
    <w:rsid w:val="00F941AB"/>
    <w:rsid w:val="00FA333B"/>
    <w:rsid w:val="00FA7F20"/>
    <w:rsid w:val="00FA7FDE"/>
    <w:rsid w:val="00FE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1406E-611C-49A2-9547-562CB100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C1611"/>
    <w:pPr>
      <w:spacing w:after="0" w:line="240" w:lineRule="auto"/>
    </w:pPr>
  </w:style>
  <w:style w:type="paragraph" w:styleId="a4">
    <w:name w:val="footer"/>
    <w:basedOn w:val="a"/>
    <w:link w:val="a5"/>
    <w:uiPriority w:val="99"/>
    <w:rsid w:val="00791387"/>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791387"/>
    <w:rPr>
      <w:rFonts w:ascii="Times New Roman" w:eastAsia="Times New Roman" w:hAnsi="Times New Roman" w:cs="Times New Roman"/>
      <w:sz w:val="20"/>
      <w:szCs w:val="20"/>
      <w:lang w:eastAsia="ru-RU"/>
    </w:rPr>
  </w:style>
  <w:style w:type="paragraph" w:styleId="a6">
    <w:name w:val="header"/>
    <w:basedOn w:val="a"/>
    <w:link w:val="a7"/>
    <w:uiPriority w:val="99"/>
    <w:rsid w:val="00791387"/>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791387"/>
    <w:rPr>
      <w:rFonts w:ascii="Times New Roman" w:eastAsia="Times New Roman" w:hAnsi="Times New Roman" w:cs="Times New Roman"/>
      <w:sz w:val="20"/>
      <w:szCs w:val="20"/>
      <w:lang w:eastAsia="ru-RU"/>
    </w:rPr>
  </w:style>
  <w:style w:type="paragraph" w:styleId="a8">
    <w:name w:val="List Paragraph"/>
    <w:basedOn w:val="a"/>
    <w:uiPriority w:val="34"/>
    <w:qFormat/>
    <w:rsid w:val="00740C45"/>
    <w:pPr>
      <w:ind w:left="720"/>
      <w:contextualSpacing/>
    </w:pPr>
  </w:style>
  <w:style w:type="table" w:styleId="a9">
    <w:name w:val="Table Grid"/>
    <w:basedOn w:val="a1"/>
    <w:rsid w:val="008C5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11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33238">
      <w:bodyDiv w:val="1"/>
      <w:marLeft w:val="0"/>
      <w:marRight w:val="0"/>
      <w:marTop w:val="0"/>
      <w:marBottom w:val="0"/>
      <w:divBdr>
        <w:top w:val="none" w:sz="0" w:space="0" w:color="auto"/>
        <w:left w:val="none" w:sz="0" w:space="0" w:color="auto"/>
        <w:bottom w:val="none" w:sz="0" w:space="0" w:color="auto"/>
        <w:right w:val="none" w:sz="0" w:space="0" w:color="auto"/>
      </w:divBdr>
    </w:div>
    <w:div w:id="1586649817">
      <w:bodyDiv w:val="1"/>
      <w:marLeft w:val="0"/>
      <w:marRight w:val="0"/>
      <w:marTop w:val="0"/>
      <w:marBottom w:val="0"/>
      <w:divBdr>
        <w:top w:val="none" w:sz="0" w:space="0" w:color="auto"/>
        <w:left w:val="none" w:sz="0" w:space="0" w:color="auto"/>
        <w:bottom w:val="none" w:sz="0" w:space="0" w:color="auto"/>
        <w:right w:val="none" w:sz="0" w:space="0" w:color="auto"/>
      </w:divBdr>
    </w:div>
    <w:div w:id="1759135006">
      <w:bodyDiv w:val="1"/>
      <w:marLeft w:val="0"/>
      <w:marRight w:val="0"/>
      <w:marTop w:val="0"/>
      <w:marBottom w:val="0"/>
      <w:divBdr>
        <w:top w:val="none" w:sz="0" w:space="0" w:color="auto"/>
        <w:left w:val="none" w:sz="0" w:space="0" w:color="auto"/>
        <w:bottom w:val="none" w:sz="0" w:space="0" w:color="auto"/>
        <w:right w:val="none" w:sz="0" w:space="0" w:color="auto"/>
      </w:divBdr>
    </w:div>
    <w:div w:id="18677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665F-A642-4295-88A3-A8EDB41A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59</cp:revision>
  <cp:lastPrinted>2019-11-15T03:12:00Z</cp:lastPrinted>
  <dcterms:created xsi:type="dcterms:W3CDTF">2018-02-19T11:10:00Z</dcterms:created>
  <dcterms:modified xsi:type="dcterms:W3CDTF">2020-02-15T10:57:00Z</dcterms:modified>
</cp:coreProperties>
</file>